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5ED03" w14:textId="77777777" w:rsidR="00594196" w:rsidRDefault="00C157B7" w:rsidP="00594196">
      <w:pPr>
        <w:rPr>
          <w:lang w:eastAsia="fr-FR"/>
        </w:rPr>
      </w:pPr>
      <w:r>
        <w:rPr>
          <w:noProof/>
          <w:lang w:val="de-DE" w:eastAsia="de-DE"/>
        </w:rPr>
        <mc:AlternateContent>
          <mc:Choice Requires="wps">
            <w:drawing>
              <wp:inline distT="0" distB="0" distL="0" distR="0" wp14:anchorId="595BA5EA" wp14:editId="2BF8F014">
                <wp:extent cx="5399405" cy="635"/>
                <wp:effectExtent l="22860" t="26035" r="26035" b="20955"/>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9405" cy="635"/>
                        </a:xfrm>
                        <a:prstGeom prst="line">
                          <a:avLst/>
                        </a:prstGeom>
                        <a:noFill/>
                        <a:ln w="34925" cap="rnd">
                          <a:solidFill>
                            <a:srgbClr val="94C11A"/>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A615C81" id="Connecteur droit 2" o:spid="_x0000_s1026" style="visibility:visible;mso-wrap-style:square;mso-left-percent:-10001;mso-top-percent:-10001;mso-position-horizontal:absolute;mso-position-horizontal-relative:char;mso-position-vertical:absolute;mso-position-vertical-relative:line;mso-left-percent:-10001;mso-top-percent:-10001" from="0,0" to="425.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" strokecolor="#94c11a" strokeweight="2.75pt">
                <v:stroke joinstyle="miter" endcap="round"/>
                <w10:anchorlock/>
              </v:line>
            </w:pict>
          </mc:Fallback>
        </mc:AlternateContent>
      </w:r>
    </w:p>
    <w:p w14:paraId="59126614" w14:textId="77777777" w:rsidR="00594196" w:rsidRPr="00594196" w:rsidRDefault="00594196" w:rsidP="00594196">
      <w:pPr>
        <w:pStyle w:val="Titel"/>
      </w:pPr>
      <w:r w:rsidRPr="00594196">
        <w:t>PRESS</w:t>
      </w:r>
      <w:r w:rsidR="00DF6F07">
        <w:t>EINFORMATION</w:t>
      </w:r>
    </w:p>
    <w:p w14:paraId="31E2ECE0" w14:textId="77777777" w:rsidR="008008F9" w:rsidRPr="00594196" w:rsidRDefault="00C157B7" w:rsidP="00594196">
      <w:r>
        <w:rPr>
          <w:noProof/>
          <w:lang w:val="de-DE" w:eastAsia="de-DE"/>
        </w:rPr>
        <mc:AlternateContent>
          <mc:Choice Requires="wps">
            <w:drawing>
              <wp:inline distT="0" distB="0" distL="0" distR="0" wp14:anchorId="081F0297" wp14:editId="28B30DBC">
                <wp:extent cx="5399405" cy="635"/>
                <wp:effectExtent l="22860" t="25400" r="26035" b="21590"/>
                <wp:docPr id="1"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9405" cy="635"/>
                        </a:xfrm>
                        <a:prstGeom prst="line">
                          <a:avLst/>
                        </a:prstGeom>
                        <a:noFill/>
                        <a:ln w="34925" cap="rnd">
                          <a:solidFill>
                            <a:srgbClr val="94C11A"/>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3CFBA66" id="Connecteur droit 4" o:spid="_x0000_s1026" style="visibility:visible;mso-wrap-style:square;mso-left-percent:-10001;mso-top-percent:-10001;mso-position-horizontal:absolute;mso-position-horizontal-relative:char;mso-position-vertical:absolute;mso-position-vertical-relative:line;mso-left-percent:-10001;mso-top-percent:-10001" from="0,0" to="425.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" strokecolor="#94c11a" strokeweight="2.75pt">
                <v:stroke joinstyle="miter" endcap="round"/>
                <w10:anchorlock/>
              </v:line>
            </w:pict>
          </mc:Fallback>
        </mc:AlternateContent>
      </w:r>
    </w:p>
    <w:p w14:paraId="69A61E85" w14:textId="77777777" w:rsidR="00646240" w:rsidRPr="00865A06" w:rsidRDefault="00646240" w:rsidP="00594196">
      <w:pPr>
        <w:rPr>
          <w:lang w:val="en-GB"/>
        </w:rPr>
      </w:pPr>
    </w:p>
    <w:p w14:paraId="24EDC9A8" w14:textId="77777777" w:rsidR="00646240" w:rsidRPr="00865A06" w:rsidRDefault="00646240" w:rsidP="00594196">
      <w:pPr>
        <w:rPr>
          <w:lang w:val="en-GB"/>
        </w:rPr>
      </w:pPr>
    </w:p>
    <w:p w14:paraId="515DF6BD" w14:textId="12A911AB" w:rsidR="00646240" w:rsidRPr="00D43681" w:rsidRDefault="00C462EF" w:rsidP="0053680D">
      <w:pPr>
        <w:pStyle w:val="Datum"/>
        <w:spacing w:line="240" w:lineRule="auto"/>
        <w:rPr>
          <w:lang w:val="de-DE"/>
        </w:rPr>
      </w:pPr>
      <w:r>
        <w:rPr>
          <w:lang w:val="de-DE"/>
        </w:rPr>
        <w:t>Düsseldorf</w:t>
      </w:r>
      <w:r w:rsidR="00646240" w:rsidRPr="00D43681">
        <w:rPr>
          <w:lang w:val="de-DE"/>
        </w:rPr>
        <w:t xml:space="preserve">, </w:t>
      </w:r>
      <w:r w:rsidR="0004571A">
        <w:rPr>
          <w:lang w:val="de-DE"/>
        </w:rPr>
        <w:t>21</w:t>
      </w:r>
      <w:r w:rsidR="00CA002E">
        <w:rPr>
          <w:lang w:val="de-DE"/>
        </w:rPr>
        <w:t>.</w:t>
      </w:r>
      <w:r w:rsidR="00C64885">
        <w:rPr>
          <w:lang w:val="de-DE"/>
        </w:rPr>
        <w:t xml:space="preserve"> </w:t>
      </w:r>
      <w:r>
        <w:rPr>
          <w:lang w:val="de-DE"/>
        </w:rPr>
        <w:t>Ju</w:t>
      </w:r>
      <w:r w:rsidR="00294202">
        <w:rPr>
          <w:lang w:val="de-DE"/>
        </w:rPr>
        <w:t>l</w:t>
      </w:r>
      <w:r>
        <w:rPr>
          <w:lang w:val="de-DE"/>
        </w:rPr>
        <w:t>i</w:t>
      </w:r>
      <w:r w:rsidR="00646240" w:rsidRPr="00D43681">
        <w:rPr>
          <w:lang w:val="de-DE"/>
        </w:rPr>
        <w:t xml:space="preserve"> </w:t>
      </w:r>
      <w:r w:rsidR="00DF6F07" w:rsidRPr="00D43681">
        <w:rPr>
          <w:lang w:val="de-DE"/>
        </w:rPr>
        <w:t>20</w:t>
      </w:r>
      <w:r w:rsidR="00A21EE5" w:rsidRPr="00D43681">
        <w:rPr>
          <w:lang w:val="de-DE"/>
        </w:rPr>
        <w:t>2</w:t>
      </w:r>
      <w:r w:rsidR="001C3A55">
        <w:rPr>
          <w:lang w:val="de-DE"/>
        </w:rPr>
        <w:t>2</w:t>
      </w:r>
    </w:p>
    <w:p w14:paraId="1CCFA028" w14:textId="77777777" w:rsidR="00A21EE5" w:rsidRPr="00D43681" w:rsidRDefault="00A21EE5" w:rsidP="0053680D">
      <w:pPr>
        <w:spacing w:line="240" w:lineRule="auto"/>
        <w:rPr>
          <w:b/>
          <w:bCs/>
          <w:i/>
          <w:iCs/>
          <w:lang w:val="de-DE"/>
        </w:rPr>
      </w:pPr>
    </w:p>
    <w:p w14:paraId="643FDCCB" w14:textId="2DAB383E" w:rsidR="00646240" w:rsidRPr="00055682" w:rsidRDefault="00380774" w:rsidP="0053680D">
      <w:pPr>
        <w:pStyle w:val="Untertitel"/>
        <w:spacing w:line="240" w:lineRule="auto"/>
        <w:jc w:val="left"/>
        <w:rPr>
          <w:rStyle w:val="Fett"/>
          <w:rFonts w:eastAsiaTheme="minorHAnsi" w:cstheme="minorBidi"/>
          <w:b w:val="0"/>
          <w:iCs w:val="0"/>
          <w:caps w:val="0"/>
          <w:color w:val="000000" w:themeColor="background2"/>
          <w:spacing w:val="0"/>
          <w:szCs w:val="22"/>
          <w:lang w:val="de-DE"/>
        </w:rPr>
      </w:pPr>
      <w:r>
        <w:rPr>
          <w:caps w:val="0"/>
          <w:color w:val="000000" w:themeColor="background2"/>
          <w:szCs w:val="22"/>
          <w:lang w:val="de-DE"/>
        </w:rPr>
        <w:t>Leistungsstarke Dämmlösung für Keller- und Tiefgaragendecken</w:t>
      </w:r>
    </w:p>
    <w:p w14:paraId="010655C8" w14:textId="356D5E70" w:rsidR="003B2A34" w:rsidRPr="005E505C" w:rsidRDefault="006B53F0" w:rsidP="0053680D">
      <w:pPr>
        <w:spacing w:line="240" w:lineRule="auto"/>
        <w:jc w:val="left"/>
        <w:rPr>
          <w:u w:val="single"/>
          <w:lang w:val="de-DE"/>
        </w:rPr>
      </w:pPr>
      <w:r>
        <w:rPr>
          <w:u w:val="single"/>
          <w:lang w:val="de-DE"/>
        </w:rPr>
        <w:t>Überzeugende W</w:t>
      </w:r>
      <w:r w:rsidR="00380774">
        <w:rPr>
          <w:u w:val="single"/>
          <w:lang w:val="de-DE"/>
        </w:rPr>
        <w:t xml:space="preserve">ärmedämmung, bestmöglicher Brandschutz und hervorragender Schallschutz </w:t>
      </w:r>
      <w:r w:rsidR="00155F0D">
        <w:rPr>
          <w:u w:val="single"/>
          <w:lang w:val="de-DE"/>
        </w:rPr>
        <w:t>mit</w:t>
      </w:r>
      <w:r w:rsidR="00380774">
        <w:rPr>
          <w:u w:val="single"/>
          <w:lang w:val="de-DE"/>
        </w:rPr>
        <w:t xml:space="preserve"> I</w:t>
      </w:r>
      <w:r w:rsidR="00155F0D">
        <w:rPr>
          <w:u w:val="single"/>
          <w:lang w:val="de-DE"/>
        </w:rPr>
        <w:t>SOVER</w:t>
      </w:r>
      <w:r w:rsidR="00380774">
        <w:rPr>
          <w:u w:val="single"/>
          <w:lang w:val="de-DE"/>
        </w:rPr>
        <w:t xml:space="preserve"> Topdec DP 3</w:t>
      </w:r>
    </w:p>
    <w:p w14:paraId="6B157AB3" w14:textId="77777777" w:rsidR="003B2A34" w:rsidRPr="005E505C" w:rsidRDefault="003B2A34" w:rsidP="0053680D">
      <w:pPr>
        <w:spacing w:line="240" w:lineRule="auto"/>
        <w:rPr>
          <w:lang w:val="de-DE"/>
        </w:rPr>
      </w:pPr>
    </w:p>
    <w:p w14:paraId="1AA95D63" w14:textId="5F6F9727" w:rsidR="00F91AE9" w:rsidRPr="009A3298" w:rsidRDefault="003D3CA1" w:rsidP="00951EFD">
      <w:pPr>
        <w:rPr>
          <w:rFonts w:cs="Arial"/>
          <w:b/>
          <w:bCs/>
          <w:lang w:val="de-DE"/>
        </w:rPr>
      </w:pPr>
      <w:r>
        <w:rPr>
          <w:rFonts w:cs="Arial"/>
          <w:b/>
          <w:bCs/>
          <w:lang w:val="de-DE"/>
        </w:rPr>
        <w:t>Mit der glasvliesbeschichteten</w:t>
      </w:r>
      <w:r w:rsidR="00F1630A" w:rsidRPr="009A3298">
        <w:rPr>
          <w:rFonts w:cs="Arial"/>
          <w:b/>
          <w:bCs/>
          <w:lang w:val="de-DE"/>
        </w:rPr>
        <w:t xml:space="preserve"> </w:t>
      </w:r>
      <w:r>
        <w:rPr>
          <w:rFonts w:cs="Arial"/>
          <w:b/>
          <w:bCs/>
          <w:lang w:val="de-DE"/>
        </w:rPr>
        <w:t xml:space="preserve">Decken-Dämmplatte Topdec DP 3 bietet ISOVER eine </w:t>
      </w:r>
      <w:r w:rsidR="00294202">
        <w:rPr>
          <w:rFonts w:cs="Arial"/>
          <w:b/>
          <w:bCs/>
          <w:lang w:val="de-DE"/>
        </w:rPr>
        <w:t>gleichermaßen</w:t>
      </w:r>
      <w:r>
        <w:rPr>
          <w:rFonts w:cs="Arial"/>
          <w:b/>
          <w:bCs/>
          <w:lang w:val="de-DE"/>
        </w:rPr>
        <w:t xml:space="preserve"> leistungsstarke </w:t>
      </w:r>
      <w:r w:rsidR="00294202">
        <w:rPr>
          <w:rFonts w:cs="Arial"/>
          <w:b/>
          <w:bCs/>
          <w:lang w:val="de-DE"/>
        </w:rPr>
        <w:t>wie</w:t>
      </w:r>
      <w:r>
        <w:rPr>
          <w:rFonts w:cs="Arial"/>
          <w:b/>
          <w:bCs/>
          <w:lang w:val="de-DE"/>
        </w:rPr>
        <w:t xml:space="preserve"> wirtschaftliche Dämmlösung für Keller- und Tiefgaragendecken</w:t>
      </w:r>
      <w:r w:rsidR="00F1630A" w:rsidRPr="009A3298">
        <w:rPr>
          <w:rFonts w:cs="Arial"/>
          <w:b/>
          <w:bCs/>
          <w:lang w:val="de-DE"/>
        </w:rPr>
        <w:t xml:space="preserve">. </w:t>
      </w:r>
      <w:r w:rsidR="006A7E8A">
        <w:rPr>
          <w:rFonts w:cs="Arial"/>
          <w:b/>
          <w:bCs/>
          <w:lang w:val="de-DE"/>
        </w:rPr>
        <w:t xml:space="preserve">Die </w:t>
      </w:r>
      <w:r w:rsidR="00294202">
        <w:rPr>
          <w:rFonts w:cs="Arial"/>
          <w:b/>
          <w:bCs/>
          <w:lang w:val="de-DE"/>
        </w:rPr>
        <w:t>Steinwolle-P</w:t>
      </w:r>
      <w:r w:rsidR="006A7E8A">
        <w:rPr>
          <w:rFonts w:cs="Arial"/>
          <w:b/>
          <w:bCs/>
          <w:lang w:val="de-DE"/>
        </w:rPr>
        <w:t>latte</w:t>
      </w:r>
      <w:r w:rsidR="00294202">
        <w:rPr>
          <w:rFonts w:cs="Arial"/>
          <w:b/>
          <w:bCs/>
          <w:lang w:val="de-DE"/>
        </w:rPr>
        <w:t xml:space="preserve"> </w:t>
      </w:r>
      <w:r w:rsidR="006A7E8A">
        <w:rPr>
          <w:rFonts w:cs="Arial"/>
          <w:b/>
          <w:bCs/>
          <w:lang w:val="de-DE"/>
        </w:rPr>
        <w:t>sorgt für eine</w:t>
      </w:r>
      <w:r w:rsidR="00B73457">
        <w:rPr>
          <w:rFonts w:cs="Arial"/>
          <w:b/>
          <w:bCs/>
          <w:lang w:val="de-DE"/>
        </w:rPr>
        <w:t xml:space="preserve"> überzeugende W</w:t>
      </w:r>
      <w:r w:rsidR="006A7E8A">
        <w:rPr>
          <w:rFonts w:cs="Arial"/>
          <w:b/>
          <w:bCs/>
          <w:lang w:val="de-DE"/>
        </w:rPr>
        <w:t xml:space="preserve">ärmedämmung und </w:t>
      </w:r>
      <w:r w:rsidR="00B53F49">
        <w:rPr>
          <w:rFonts w:cs="Arial"/>
          <w:b/>
          <w:bCs/>
          <w:lang w:val="de-DE"/>
        </w:rPr>
        <w:t xml:space="preserve">verfügt über beste </w:t>
      </w:r>
      <w:r w:rsidR="007D7139">
        <w:rPr>
          <w:rFonts w:cs="Arial"/>
          <w:b/>
          <w:bCs/>
          <w:lang w:val="de-DE"/>
        </w:rPr>
        <w:t xml:space="preserve">Brand- und </w:t>
      </w:r>
      <w:r w:rsidR="00B53F49">
        <w:rPr>
          <w:rFonts w:cs="Arial"/>
          <w:b/>
          <w:bCs/>
          <w:lang w:val="de-DE"/>
        </w:rPr>
        <w:t xml:space="preserve">Schallschutzeigenschaften. </w:t>
      </w:r>
      <w:r w:rsidR="00EB5FA2">
        <w:rPr>
          <w:rFonts w:cs="Arial"/>
          <w:b/>
          <w:bCs/>
          <w:lang w:val="de-DE"/>
        </w:rPr>
        <w:t xml:space="preserve">Topdec DP </w:t>
      </w:r>
      <w:r w:rsidR="00EA59F4">
        <w:rPr>
          <w:rFonts w:cs="Arial"/>
          <w:b/>
          <w:bCs/>
          <w:lang w:val="de-DE"/>
        </w:rPr>
        <w:t xml:space="preserve">3 </w:t>
      </w:r>
      <w:r w:rsidR="00EB5FA2">
        <w:rPr>
          <w:rFonts w:cs="Arial"/>
          <w:b/>
          <w:bCs/>
          <w:lang w:val="de-DE"/>
        </w:rPr>
        <w:t xml:space="preserve">ist </w:t>
      </w:r>
      <w:r w:rsidR="008C14B8">
        <w:rPr>
          <w:rFonts w:cs="Arial"/>
          <w:b/>
          <w:bCs/>
          <w:lang w:val="de-DE"/>
        </w:rPr>
        <w:t xml:space="preserve">mit einer naturweißen </w:t>
      </w:r>
      <w:r w:rsidR="00294202">
        <w:rPr>
          <w:rFonts w:cs="Arial"/>
          <w:b/>
          <w:bCs/>
          <w:lang w:val="de-DE"/>
        </w:rPr>
        <w:t>v</w:t>
      </w:r>
      <w:r w:rsidR="00A3055B">
        <w:rPr>
          <w:rFonts w:cs="Arial"/>
          <w:b/>
          <w:bCs/>
          <w:lang w:val="de-DE"/>
        </w:rPr>
        <w:t>lie</w:t>
      </w:r>
      <w:r w:rsidR="00294202">
        <w:rPr>
          <w:rFonts w:cs="Arial"/>
          <w:b/>
          <w:bCs/>
          <w:lang w:val="de-DE"/>
        </w:rPr>
        <w:t>s</w:t>
      </w:r>
      <w:r w:rsidR="00A3055B">
        <w:rPr>
          <w:rFonts w:cs="Arial"/>
          <w:b/>
          <w:bCs/>
          <w:lang w:val="de-DE"/>
        </w:rPr>
        <w:t xml:space="preserve">kaschierten Oberfläche </w:t>
      </w:r>
      <w:r w:rsidR="007D714B">
        <w:rPr>
          <w:rFonts w:cs="Arial"/>
          <w:b/>
          <w:bCs/>
          <w:lang w:val="de-DE"/>
        </w:rPr>
        <w:t xml:space="preserve">für den Sichtbereich </w:t>
      </w:r>
      <w:r w:rsidR="00A3055B">
        <w:rPr>
          <w:rFonts w:cs="Arial"/>
          <w:b/>
          <w:bCs/>
          <w:lang w:val="de-DE"/>
        </w:rPr>
        <w:t>sowie</w:t>
      </w:r>
      <w:r w:rsidR="008C14B8">
        <w:rPr>
          <w:rFonts w:cs="Arial"/>
          <w:b/>
          <w:bCs/>
          <w:lang w:val="de-DE"/>
        </w:rPr>
        <w:t xml:space="preserve"> </w:t>
      </w:r>
      <w:r w:rsidR="00A3055B">
        <w:rPr>
          <w:rFonts w:cs="Arial"/>
          <w:b/>
          <w:bCs/>
          <w:lang w:val="de-DE"/>
        </w:rPr>
        <w:t xml:space="preserve">einer </w:t>
      </w:r>
      <w:r w:rsidR="008C14B8">
        <w:rPr>
          <w:rFonts w:cs="Arial"/>
          <w:b/>
          <w:bCs/>
          <w:lang w:val="de-DE"/>
        </w:rPr>
        <w:t xml:space="preserve">schwarzen </w:t>
      </w:r>
      <w:r w:rsidR="00A3055B">
        <w:rPr>
          <w:rFonts w:cs="Arial"/>
          <w:b/>
          <w:bCs/>
          <w:lang w:val="de-DE"/>
        </w:rPr>
        <w:t>Vlie</w:t>
      </w:r>
      <w:r w:rsidR="00294202">
        <w:rPr>
          <w:rFonts w:cs="Arial"/>
          <w:b/>
          <w:bCs/>
          <w:lang w:val="de-DE"/>
        </w:rPr>
        <w:t>s</w:t>
      </w:r>
      <w:r w:rsidR="00A3055B">
        <w:rPr>
          <w:rFonts w:cs="Arial"/>
          <w:b/>
          <w:bCs/>
          <w:lang w:val="de-DE"/>
        </w:rPr>
        <w:t xml:space="preserve">kaschierung für die Anwendung unter durchbrochenen Deckenverkleidungen </w:t>
      </w:r>
      <w:r w:rsidR="008C14B8">
        <w:rPr>
          <w:rFonts w:cs="Arial"/>
          <w:b/>
          <w:bCs/>
          <w:lang w:val="de-DE"/>
        </w:rPr>
        <w:t>erhältlich</w:t>
      </w:r>
      <w:r w:rsidR="00A3055B">
        <w:rPr>
          <w:rFonts w:cs="Arial"/>
          <w:b/>
          <w:bCs/>
          <w:lang w:val="de-DE"/>
        </w:rPr>
        <w:t xml:space="preserve">. Sie </w:t>
      </w:r>
      <w:r w:rsidR="008C14B8">
        <w:rPr>
          <w:rFonts w:cs="Arial"/>
          <w:b/>
          <w:bCs/>
          <w:lang w:val="de-DE"/>
        </w:rPr>
        <w:t xml:space="preserve">ist ideal für </w:t>
      </w:r>
      <w:r w:rsidR="00EA59F4">
        <w:rPr>
          <w:rFonts w:cs="Arial"/>
          <w:b/>
          <w:bCs/>
          <w:lang w:val="de-DE"/>
        </w:rPr>
        <w:t xml:space="preserve">die Dämmung von </w:t>
      </w:r>
      <w:r w:rsidR="008C14B8">
        <w:rPr>
          <w:rFonts w:cs="Arial"/>
          <w:b/>
          <w:bCs/>
          <w:lang w:val="de-DE"/>
        </w:rPr>
        <w:t>Decken</w:t>
      </w:r>
      <w:r w:rsidR="00C8302B">
        <w:rPr>
          <w:rFonts w:cs="Arial"/>
          <w:b/>
          <w:bCs/>
          <w:lang w:val="de-DE"/>
        </w:rPr>
        <w:t xml:space="preserve">, bei denen </w:t>
      </w:r>
      <w:r w:rsidR="002449D0">
        <w:rPr>
          <w:rFonts w:cs="Arial"/>
          <w:b/>
          <w:bCs/>
          <w:lang w:val="de-DE"/>
        </w:rPr>
        <w:t>das Erscheinungsbild eine eher untergeordnete Rolle spielt.</w:t>
      </w:r>
    </w:p>
    <w:p w14:paraId="637F71D1" w14:textId="2B3E4A26" w:rsidR="00F1630A" w:rsidRDefault="00F1630A" w:rsidP="00951EFD">
      <w:pPr>
        <w:rPr>
          <w:rFonts w:cs="Arial"/>
          <w:lang w:val="de-DE"/>
        </w:rPr>
      </w:pPr>
    </w:p>
    <w:p w14:paraId="0FAF6AE0" w14:textId="4415C21E" w:rsidR="00F1630A" w:rsidRPr="003A284B" w:rsidRDefault="002449D0" w:rsidP="00951EFD">
      <w:pPr>
        <w:rPr>
          <w:rFonts w:cs="Arial"/>
          <w:lang w:val="de-CH"/>
        </w:rPr>
      </w:pPr>
      <w:r>
        <w:rPr>
          <w:rFonts w:cs="Arial"/>
          <w:lang w:val="de-DE"/>
        </w:rPr>
        <w:t xml:space="preserve">Dank ihrer </w:t>
      </w:r>
      <w:r w:rsidR="0074436B">
        <w:rPr>
          <w:rFonts w:cs="Arial"/>
          <w:lang w:val="de-DE"/>
        </w:rPr>
        <w:t xml:space="preserve">niedrigen Wärmeleitfähigkeit (WLS 035) erzielt Topdec </w:t>
      </w:r>
      <w:r w:rsidR="00A82978">
        <w:rPr>
          <w:rFonts w:cs="Arial"/>
          <w:lang w:val="de-DE"/>
        </w:rPr>
        <w:t xml:space="preserve">DP </w:t>
      </w:r>
      <w:r w:rsidR="0074436B">
        <w:rPr>
          <w:rFonts w:cs="Arial"/>
          <w:lang w:val="de-DE"/>
        </w:rPr>
        <w:t xml:space="preserve">3 hervorragende Werte bei der Wärmedämmung. </w:t>
      </w:r>
      <w:r w:rsidR="002E4E42">
        <w:rPr>
          <w:rFonts w:cs="Arial"/>
          <w:lang w:val="de-DE"/>
        </w:rPr>
        <w:t xml:space="preserve">Gleichzeitig </w:t>
      </w:r>
      <w:r w:rsidR="005D109D">
        <w:rPr>
          <w:rFonts w:cs="Arial"/>
          <w:lang w:val="de-DE"/>
        </w:rPr>
        <w:t>gewährleistet</w:t>
      </w:r>
      <w:r w:rsidR="002E4E42">
        <w:rPr>
          <w:rFonts w:cs="Arial"/>
          <w:lang w:val="de-DE"/>
        </w:rPr>
        <w:t xml:space="preserve"> die Decken-Dämmplatte aus Steinwolle </w:t>
      </w:r>
      <w:r w:rsidR="005D109D">
        <w:rPr>
          <w:rFonts w:cs="Arial"/>
          <w:lang w:val="de-DE"/>
        </w:rPr>
        <w:t xml:space="preserve">ein Höchstmaß an Sicherheit </w:t>
      </w:r>
      <w:r w:rsidR="00294202">
        <w:rPr>
          <w:rFonts w:cs="Arial"/>
          <w:lang w:val="de-DE"/>
        </w:rPr>
        <w:t>beim vorbeugenden baulichen Brandschutz</w:t>
      </w:r>
      <w:r w:rsidR="005D109D">
        <w:rPr>
          <w:rFonts w:cs="Arial"/>
          <w:lang w:val="de-DE"/>
        </w:rPr>
        <w:t xml:space="preserve">: Topdec </w:t>
      </w:r>
      <w:r w:rsidR="00A82978">
        <w:rPr>
          <w:rFonts w:cs="Arial"/>
          <w:lang w:val="de-DE"/>
        </w:rPr>
        <w:t xml:space="preserve">DP </w:t>
      </w:r>
      <w:r w:rsidR="005D109D">
        <w:rPr>
          <w:rFonts w:cs="Arial"/>
          <w:lang w:val="de-DE"/>
        </w:rPr>
        <w:t>3 ist als nichtbrennbar</w:t>
      </w:r>
      <w:r w:rsidR="005D109D" w:rsidRPr="005D109D">
        <w:rPr>
          <w:rFonts w:eastAsia="Times New Roman" w:cs="Times New Roman"/>
          <w:noProof/>
          <w:color w:val="FF0000"/>
          <w:sz w:val="20"/>
          <w:lang w:val="de-CH" w:eastAsia="de-CH"/>
        </w:rPr>
        <w:t xml:space="preserve"> </w:t>
      </w:r>
      <w:r w:rsidR="005D109D" w:rsidRPr="005D109D">
        <w:rPr>
          <w:rFonts w:cs="Arial"/>
          <w:lang w:val="de-CH"/>
        </w:rPr>
        <w:t>gemäß Euroklasse A1 klassi</w:t>
      </w:r>
      <w:r w:rsidR="005D109D" w:rsidRPr="005D109D">
        <w:rPr>
          <w:rFonts w:cs="Arial"/>
          <w:lang w:val="de-CH"/>
        </w:rPr>
        <w:softHyphen/>
        <w:t>fiziert und weis</w:t>
      </w:r>
      <w:r w:rsidR="005D109D">
        <w:rPr>
          <w:rFonts w:cs="Arial"/>
          <w:lang w:val="de-CH"/>
        </w:rPr>
        <w:t>t</w:t>
      </w:r>
      <w:r w:rsidR="005D109D" w:rsidRPr="005D109D">
        <w:rPr>
          <w:rFonts w:cs="Arial"/>
          <w:lang w:val="de-CH"/>
        </w:rPr>
        <w:t xml:space="preserve"> einen Schmelzpunkt von &gt; 1.000 °C auf. Sie glimmt nicht, raucht nicht und tropft oder fällt nicht brennend ab</w:t>
      </w:r>
      <w:r w:rsidR="006B53F0">
        <w:rPr>
          <w:rFonts w:cs="Arial"/>
          <w:lang w:val="de-CH"/>
        </w:rPr>
        <w:t>. So wird die bauliche Struktur bereits mit schlanken Dämmstärken im Brandfall effektiv geschützt.</w:t>
      </w:r>
      <w:r w:rsidR="003A284B">
        <w:rPr>
          <w:rFonts w:cs="Arial"/>
          <w:lang w:val="de-CH"/>
        </w:rPr>
        <w:t xml:space="preserve"> </w:t>
      </w:r>
    </w:p>
    <w:p w14:paraId="72F07EED" w14:textId="77777777" w:rsidR="00DA33F7" w:rsidRDefault="00DA33F7" w:rsidP="00951EFD">
      <w:pPr>
        <w:rPr>
          <w:rFonts w:cs="Arial"/>
          <w:lang w:val="de-DE"/>
        </w:rPr>
      </w:pPr>
    </w:p>
    <w:p w14:paraId="79DF03AF" w14:textId="409C72FF" w:rsidR="00DA33F7" w:rsidRPr="00C076C5" w:rsidRDefault="004A2AD8" w:rsidP="00951EFD">
      <w:pPr>
        <w:rPr>
          <w:rFonts w:cs="Arial"/>
          <w:b/>
          <w:bCs/>
          <w:lang w:val="de-DE"/>
        </w:rPr>
      </w:pPr>
      <w:r w:rsidRPr="00C076C5">
        <w:rPr>
          <w:rFonts w:cs="Arial"/>
          <w:b/>
          <w:bCs/>
          <w:lang w:val="de-DE"/>
        </w:rPr>
        <w:t>Überzeugende</w:t>
      </w:r>
      <w:r w:rsidR="00C076C5" w:rsidRPr="00C076C5">
        <w:rPr>
          <w:rFonts w:cs="Arial"/>
          <w:b/>
          <w:bCs/>
          <w:lang w:val="de-DE"/>
        </w:rPr>
        <w:t>r</w:t>
      </w:r>
      <w:r w:rsidRPr="00C076C5">
        <w:rPr>
          <w:rFonts w:cs="Arial"/>
          <w:b/>
          <w:bCs/>
          <w:lang w:val="de-DE"/>
        </w:rPr>
        <w:t xml:space="preserve"> </w:t>
      </w:r>
      <w:r w:rsidR="00C076C5" w:rsidRPr="00C076C5">
        <w:rPr>
          <w:rFonts w:cs="Arial"/>
          <w:b/>
          <w:bCs/>
          <w:lang w:val="de-DE"/>
        </w:rPr>
        <w:t>Schallschutz</w:t>
      </w:r>
    </w:p>
    <w:p w14:paraId="518FDFBC" w14:textId="5DFB8A87" w:rsidR="00046C67" w:rsidRDefault="00AB1825" w:rsidP="00951EFD">
      <w:pPr>
        <w:rPr>
          <w:rFonts w:cs="Arial"/>
          <w:lang w:val="de-DE"/>
        </w:rPr>
      </w:pPr>
      <w:r>
        <w:rPr>
          <w:rFonts w:cs="Arial"/>
          <w:lang w:val="de-DE"/>
        </w:rPr>
        <w:t xml:space="preserve">Für hervorragende Schallschutzeigenschaften sorgt der hohe Strömungswiderstand </w:t>
      </w:r>
      <w:r w:rsidR="00155F0D">
        <w:rPr>
          <w:rFonts w:cs="Arial"/>
          <w:lang w:val="de-DE"/>
        </w:rPr>
        <w:br/>
      </w:r>
      <w:r w:rsidRPr="00AB1825">
        <w:rPr>
          <w:rFonts w:cs="Arial"/>
          <w:lang w:val="de-CH"/>
        </w:rPr>
        <w:t>(</w:t>
      </w:r>
      <w:r w:rsidRPr="009D054D">
        <w:rPr>
          <w:rFonts w:cs="Arial"/>
          <w:lang w:val="de-CH"/>
        </w:rPr>
        <w:t>r ≥ 15 kPa*s/m</w:t>
      </w:r>
      <w:r w:rsidRPr="009D054D">
        <w:rPr>
          <w:rFonts w:cs="Arial"/>
          <w:vertAlign w:val="superscript"/>
          <w:lang w:val="de-CH"/>
        </w:rPr>
        <w:t>2</w:t>
      </w:r>
      <w:r w:rsidRPr="009D054D">
        <w:rPr>
          <w:rFonts w:cs="Arial"/>
          <w:lang w:val="de-CH"/>
        </w:rPr>
        <w:t>)</w:t>
      </w:r>
      <w:r w:rsidRPr="00AB1825">
        <w:rPr>
          <w:rFonts w:cs="Arial"/>
          <w:lang w:val="de-CH"/>
        </w:rPr>
        <w:t xml:space="preserve"> </w:t>
      </w:r>
      <w:r>
        <w:rPr>
          <w:rFonts w:cs="Arial"/>
          <w:lang w:val="de-DE"/>
        </w:rPr>
        <w:t xml:space="preserve">der </w:t>
      </w:r>
      <w:r w:rsidR="007D714B">
        <w:rPr>
          <w:rFonts w:cs="Arial"/>
          <w:lang w:val="de-DE"/>
        </w:rPr>
        <w:t>Platten</w:t>
      </w:r>
      <w:r w:rsidR="00046C67">
        <w:rPr>
          <w:rFonts w:cs="Arial"/>
          <w:lang w:val="de-DE"/>
        </w:rPr>
        <w:t>.</w:t>
      </w:r>
      <w:r w:rsidR="007D714B">
        <w:rPr>
          <w:rFonts w:cs="Arial"/>
          <w:lang w:val="de-DE"/>
        </w:rPr>
        <w:t xml:space="preserve"> </w:t>
      </w:r>
      <w:r w:rsidR="00C97663">
        <w:rPr>
          <w:rFonts w:cs="Arial"/>
          <w:lang w:val="de-DE"/>
        </w:rPr>
        <w:t>So kann beispielsweise in</w:t>
      </w:r>
      <w:r w:rsidR="00141FF7">
        <w:rPr>
          <w:rFonts w:cs="Arial"/>
          <w:lang w:val="de-DE"/>
        </w:rPr>
        <w:t xml:space="preserve"> Tiefgaragen die Halligkeit</w:t>
      </w:r>
      <w:r w:rsidR="00C97663">
        <w:rPr>
          <w:rFonts w:cs="Arial"/>
          <w:lang w:val="de-DE"/>
        </w:rPr>
        <w:t xml:space="preserve"> </w:t>
      </w:r>
      <w:r w:rsidR="00141FF7">
        <w:rPr>
          <w:rFonts w:cs="Arial"/>
          <w:lang w:val="de-DE"/>
        </w:rPr>
        <w:t>spürbar reduziert</w:t>
      </w:r>
      <w:r w:rsidR="00C97663">
        <w:rPr>
          <w:rFonts w:cs="Arial"/>
          <w:lang w:val="de-DE"/>
        </w:rPr>
        <w:t xml:space="preserve"> oder die Raumakustik im privaten</w:t>
      </w:r>
      <w:r w:rsidR="00B73457">
        <w:rPr>
          <w:rFonts w:cs="Arial"/>
          <w:lang w:val="de-DE"/>
        </w:rPr>
        <w:t xml:space="preserve"> Hobbyraum</w:t>
      </w:r>
      <w:r w:rsidR="00C97663">
        <w:rPr>
          <w:rFonts w:cs="Arial"/>
          <w:lang w:val="de-DE"/>
        </w:rPr>
        <w:t xml:space="preserve"> </w:t>
      </w:r>
      <w:r w:rsidR="00B73457">
        <w:rPr>
          <w:rFonts w:cs="Arial"/>
          <w:lang w:val="de-DE"/>
        </w:rPr>
        <w:t>d</w:t>
      </w:r>
      <w:r w:rsidR="00B20BAE">
        <w:rPr>
          <w:rFonts w:cs="Arial"/>
          <w:lang w:val="de-DE"/>
        </w:rPr>
        <w:t xml:space="preserve">eutlich </w:t>
      </w:r>
      <w:r w:rsidR="00C97663">
        <w:rPr>
          <w:rFonts w:cs="Arial"/>
          <w:lang w:val="de-DE"/>
        </w:rPr>
        <w:t>optimiert werden</w:t>
      </w:r>
      <w:r w:rsidR="00141FF7">
        <w:rPr>
          <w:rFonts w:cs="Arial"/>
          <w:lang w:val="de-DE"/>
        </w:rPr>
        <w:t xml:space="preserve">. </w:t>
      </w:r>
      <w:r w:rsidR="00046C67">
        <w:rPr>
          <w:rFonts w:cs="Arial"/>
          <w:lang w:val="de-DE"/>
        </w:rPr>
        <w:t>Erhältlich ist Topdec DP 3 in Dämmstärken zwischen 50 und 160 mm, auf Anfrage</w:t>
      </w:r>
      <w:r w:rsidR="00AA34E5">
        <w:rPr>
          <w:rFonts w:cs="Arial"/>
          <w:lang w:val="de-DE"/>
        </w:rPr>
        <w:t xml:space="preserve"> sind auch Dämmdicken bis 220 mm lieferbar.</w:t>
      </w:r>
    </w:p>
    <w:p w14:paraId="34817DDA" w14:textId="77777777" w:rsidR="00046C67" w:rsidRDefault="00046C67" w:rsidP="00951EFD">
      <w:pPr>
        <w:rPr>
          <w:rFonts w:cs="Arial"/>
          <w:lang w:val="de-DE"/>
        </w:rPr>
      </w:pPr>
    </w:p>
    <w:p w14:paraId="70D98B9B" w14:textId="045C3621" w:rsidR="00A82978" w:rsidRDefault="004E62D7" w:rsidP="00951EFD">
      <w:pPr>
        <w:rPr>
          <w:rFonts w:cs="Arial"/>
          <w:lang w:val="de-DE"/>
        </w:rPr>
      </w:pPr>
      <w:r w:rsidRPr="004E62D7">
        <w:rPr>
          <w:rFonts w:cs="Arial"/>
          <w:lang w:val="de-CH"/>
        </w:rPr>
        <w:t xml:space="preserve">Die Decken-Dämmplatten sind diffusionsoffen und auch bei dauerhaft erhöhter </w:t>
      </w:r>
      <w:r w:rsidR="00AA34E5">
        <w:rPr>
          <w:rFonts w:cs="Arial"/>
          <w:lang w:val="de-CH"/>
        </w:rPr>
        <w:br/>
      </w:r>
      <w:r w:rsidRPr="00C006DC">
        <w:rPr>
          <w:rFonts w:cs="Arial"/>
          <w:lang w:val="de-CH"/>
        </w:rPr>
        <w:t>Luft</w:t>
      </w:r>
      <w:r w:rsidRPr="00C006DC">
        <w:rPr>
          <w:rFonts w:cs="Arial"/>
          <w:lang w:val="de-CH"/>
        </w:rPr>
        <w:softHyphen/>
        <w:t>feuchte ohne biozide Zusätze s</w:t>
      </w:r>
      <w:r w:rsidRPr="004E62D7">
        <w:rPr>
          <w:rFonts w:cs="Arial"/>
          <w:lang w:val="de-CH"/>
        </w:rPr>
        <w:t>chimmelresistent.</w:t>
      </w:r>
      <w:r w:rsidR="009049A6">
        <w:rPr>
          <w:rFonts w:cs="Arial"/>
          <w:lang w:val="de-CH"/>
        </w:rPr>
        <w:t xml:space="preserve"> </w:t>
      </w:r>
      <w:r w:rsidR="009049A6">
        <w:rPr>
          <w:rFonts w:cs="Arial"/>
          <w:lang w:val="de-DE"/>
        </w:rPr>
        <w:t xml:space="preserve">Topdec DP 3 </w:t>
      </w:r>
      <w:r w:rsidR="00F869F2">
        <w:rPr>
          <w:rFonts w:cs="Arial"/>
          <w:lang w:val="de-DE"/>
        </w:rPr>
        <w:t>wird</w:t>
      </w:r>
      <w:r w:rsidR="009049A6">
        <w:rPr>
          <w:rFonts w:cs="Arial"/>
          <w:lang w:val="de-DE"/>
        </w:rPr>
        <w:t xml:space="preserve"> </w:t>
      </w:r>
      <w:r w:rsidR="008E00AE">
        <w:rPr>
          <w:rFonts w:cs="Arial"/>
          <w:lang w:val="de-DE"/>
        </w:rPr>
        <w:t xml:space="preserve">sowohl </w:t>
      </w:r>
      <w:r w:rsidR="009049A6">
        <w:rPr>
          <w:rFonts w:cs="Arial"/>
          <w:lang w:val="de-DE"/>
        </w:rPr>
        <w:t xml:space="preserve">LABS-konform </w:t>
      </w:r>
      <w:r w:rsidR="008E00AE">
        <w:rPr>
          <w:rFonts w:cs="Arial"/>
          <w:lang w:val="de-DE"/>
        </w:rPr>
        <w:t xml:space="preserve">als auch besonders nachhaltig produziert. Denn ISOVER </w:t>
      </w:r>
      <w:r w:rsidR="002E3D59">
        <w:rPr>
          <w:rFonts w:cs="Arial"/>
          <w:lang w:val="de-DE"/>
        </w:rPr>
        <w:t xml:space="preserve">Dämmplatten aus </w:t>
      </w:r>
      <w:r w:rsidR="008E00AE">
        <w:rPr>
          <w:rFonts w:cs="Arial"/>
          <w:lang w:val="de-DE"/>
        </w:rPr>
        <w:lastRenderedPageBreak/>
        <w:t xml:space="preserve">Steinwolle </w:t>
      </w:r>
      <w:r w:rsidR="002E3D59">
        <w:rPr>
          <w:rFonts w:cs="Arial"/>
          <w:lang w:val="de-DE"/>
        </w:rPr>
        <w:t>werden</w:t>
      </w:r>
      <w:r w:rsidR="008E00AE">
        <w:rPr>
          <w:rFonts w:cs="Arial"/>
          <w:lang w:val="de-DE"/>
        </w:rPr>
        <w:t xml:space="preserve"> </w:t>
      </w:r>
      <w:r w:rsidR="00DA33F7">
        <w:rPr>
          <w:rFonts w:cs="Arial"/>
          <w:lang w:val="de-DE"/>
        </w:rPr>
        <w:t xml:space="preserve">umwelt- und ressourcenschonend aus </w:t>
      </w:r>
      <w:r w:rsidR="008E00AE">
        <w:rPr>
          <w:rFonts w:cs="Arial"/>
          <w:lang w:val="de-DE"/>
        </w:rPr>
        <w:t xml:space="preserve">bis zu 30 </w:t>
      </w:r>
      <w:r w:rsidR="00034733">
        <w:rPr>
          <w:rFonts w:cs="Arial"/>
          <w:lang w:val="de-DE"/>
        </w:rPr>
        <w:t>Prozent</w:t>
      </w:r>
      <w:r w:rsidR="008E00AE">
        <w:rPr>
          <w:rFonts w:cs="Arial"/>
          <w:lang w:val="de-DE"/>
        </w:rPr>
        <w:t xml:space="preserve"> Recyclingglas hergestellt</w:t>
      </w:r>
      <w:r w:rsidR="006B53F0">
        <w:rPr>
          <w:rFonts w:cs="Arial"/>
          <w:lang w:val="de-DE"/>
        </w:rPr>
        <w:t>.</w:t>
      </w:r>
    </w:p>
    <w:p w14:paraId="19584F12" w14:textId="77777777" w:rsidR="00C076C5" w:rsidRDefault="00C076C5" w:rsidP="00951EFD">
      <w:pPr>
        <w:rPr>
          <w:rFonts w:cs="Arial"/>
          <w:b/>
          <w:bCs/>
          <w:lang w:val="de-DE"/>
        </w:rPr>
      </w:pPr>
    </w:p>
    <w:p w14:paraId="13F3D83B" w14:textId="63F3F4D7" w:rsidR="00C076C5" w:rsidRPr="00DF1CB3" w:rsidRDefault="00C076C5" w:rsidP="00951EFD">
      <w:pPr>
        <w:rPr>
          <w:rFonts w:cs="Arial"/>
          <w:b/>
          <w:bCs/>
          <w:color w:val="auto"/>
          <w:lang w:val="de-DE"/>
        </w:rPr>
      </w:pPr>
      <w:r w:rsidRPr="00DF1CB3">
        <w:rPr>
          <w:rFonts w:cs="Arial"/>
          <w:b/>
          <w:bCs/>
          <w:color w:val="auto"/>
          <w:lang w:val="de-DE"/>
        </w:rPr>
        <w:t>Für alle Montagearten geeignet</w:t>
      </w:r>
    </w:p>
    <w:p w14:paraId="74A7C89C" w14:textId="4734E932" w:rsidR="00B73457" w:rsidRDefault="009A1CFF" w:rsidP="00951EFD">
      <w:pPr>
        <w:rPr>
          <w:rFonts w:cs="Arial"/>
          <w:color w:val="auto"/>
          <w:lang w:val="de-DE"/>
        </w:rPr>
      </w:pPr>
      <w:r w:rsidRPr="00DF1CB3">
        <w:rPr>
          <w:rFonts w:cs="Arial"/>
          <w:color w:val="auto"/>
          <w:lang w:val="de-CH"/>
        </w:rPr>
        <w:t xml:space="preserve">Die Montage der </w:t>
      </w:r>
      <w:r w:rsidRPr="00DF1CB3">
        <w:rPr>
          <w:rFonts w:cs="Arial"/>
          <w:color w:val="auto"/>
          <w:lang w:val="de-DE"/>
        </w:rPr>
        <w:t>Topdec DP 3</w:t>
      </w:r>
      <w:r w:rsidRPr="00DF1CB3">
        <w:rPr>
          <w:rFonts w:cs="Arial"/>
          <w:color w:val="auto"/>
          <w:lang w:val="de-CH"/>
        </w:rPr>
        <w:t xml:space="preserve"> Dämmplatten erfolgt wahlweise durch Ver</w:t>
      </w:r>
      <w:r w:rsidRPr="00DF1CB3">
        <w:rPr>
          <w:rFonts w:cs="Arial"/>
          <w:color w:val="auto"/>
          <w:lang w:val="de-CH"/>
        </w:rPr>
        <w:softHyphen/>
        <w:t>kleben oder Andübeln, wenn eine eher funktionelle Optik ausreichend ist.</w:t>
      </w:r>
      <w:r w:rsidRPr="00DF1CB3">
        <w:rPr>
          <w:rFonts w:cs="Arial"/>
          <w:color w:val="auto"/>
          <w:lang w:val="de-DE"/>
        </w:rPr>
        <w:t xml:space="preserve"> </w:t>
      </w:r>
      <w:r w:rsidR="00294416" w:rsidRPr="00DF1CB3">
        <w:rPr>
          <w:rFonts w:cs="Arial"/>
          <w:color w:val="auto"/>
          <w:lang w:val="de-DE"/>
        </w:rPr>
        <w:t>Die</w:t>
      </w:r>
      <w:r w:rsidR="008122E8" w:rsidRPr="00DF1CB3">
        <w:rPr>
          <w:rFonts w:cs="Arial"/>
          <w:color w:val="auto"/>
          <w:lang w:val="de-DE"/>
        </w:rPr>
        <w:t xml:space="preserve"> Klebemontage </w:t>
      </w:r>
      <w:proofErr w:type="gramStart"/>
      <w:r w:rsidR="00294416" w:rsidRPr="00DF1CB3">
        <w:rPr>
          <w:rFonts w:cs="Arial"/>
          <w:color w:val="auto"/>
          <w:lang w:val="de-DE"/>
        </w:rPr>
        <w:t>ist vergleichsweise</w:t>
      </w:r>
      <w:proofErr w:type="gramEnd"/>
      <w:r w:rsidR="00294416" w:rsidRPr="00DF1CB3">
        <w:rPr>
          <w:rFonts w:cs="Arial"/>
          <w:color w:val="auto"/>
          <w:lang w:val="de-DE"/>
        </w:rPr>
        <w:t xml:space="preserve"> </w:t>
      </w:r>
      <w:r w:rsidR="008122E8" w:rsidRPr="00DF1CB3">
        <w:rPr>
          <w:rFonts w:cs="Arial"/>
          <w:color w:val="auto"/>
          <w:lang w:val="de-DE"/>
        </w:rPr>
        <w:t xml:space="preserve">einfach in der Ausführung und zudem </w:t>
      </w:r>
      <w:r w:rsidR="00294416" w:rsidRPr="00DF1CB3">
        <w:rPr>
          <w:rFonts w:cs="Arial"/>
          <w:color w:val="auto"/>
          <w:lang w:val="de-DE"/>
        </w:rPr>
        <w:t>besonders wirtschaftlich</w:t>
      </w:r>
      <w:r w:rsidR="008122E8" w:rsidRPr="00DF1CB3">
        <w:rPr>
          <w:rFonts w:cs="Arial"/>
          <w:color w:val="auto"/>
          <w:lang w:val="de-DE"/>
        </w:rPr>
        <w:t xml:space="preserve">. </w:t>
      </w:r>
      <w:r w:rsidR="00C90D79" w:rsidRPr="00DF1CB3">
        <w:rPr>
          <w:rFonts w:cs="Arial"/>
          <w:color w:val="auto"/>
          <w:lang w:val="de-DE"/>
        </w:rPr>
        <w:t>Zum Einsatz kommt das Kammbettverfahren, wobei d</w:t>
      </w:r>
      <w:r w:rsidRPr="00DF1CB3">
        <w:rPr>
          <w:rFonts w:cs="Arial"/>
          <w:color w:val="auto"/>
          <w:lang w:val="de-DE"/>
        </w:rPr>
        <w:t>er Kleber</w:t>
      </w:r>
      <w:r w:rsidR="00C90D79" w:rsidRPr="00DF1CB3">
        <w:rPr>
          <w:rFonts w:cs="Arial"/>
          <w:color w:val="auto"/>
          <w:lang w:val="de-DE"/>
        </w:rPr>
        <w:t xml:space="preserve"> (zum Beispiel </w:t>
      </w:r>
      <w:r w:rsidR="00192B4E">
        <w:rPr>
          <w:rFonts w:cs="Arial"/>
          <w:color w:val="auto"/>
          <w:lang w:val="de-DE"/>
        </w:rPr>
        <w:br/>
      </w:r>
      <w:r w:rsidR="00C90D79" w:rsidRPr="00DF1CB3">
        <w:rPr>
          <w:rFonts w:cs="Arial"/>
          <w:color w:val="auto"/>
          <w:lang w:val="de-DE"/>
        </w:rPr>
        <w:t xml:space="preserve">weber.therm 370) </w:t>
      </w:r>
      <w:r w:rsidRPr="00DF1CB3">
        <w:rPr>
          <w:rFonts w:cs="Arial"/>
          <w:color w:val="auto"/>
          <w:lang w:val="de-DE"/>
        </w:rPr>
        <w:t>mithilfe eines gezahnten Kamm</w:t>
      </w:r>
      <w:r w:rsidRPr="00DF1CB3">
        <w:rPr>
          <w:rFonts w:cs="Arial"/>
          <w:color w:val="auto"/>
          <w:lang w:val="de-DE"/>
        </w:rPr>
        <w:softHyphen/>
        <w:t xml:space="preserve">spachtels vollflächig </w:t>
      </w:r>
      <w:r w:rsidR="00C90D79" w:rsidRPr="00DF1CB3">
        <w:rPr>
          <w:rFonts w:cs="Arial"/>
          <w:color w:val="auto"/>
          <w:lang w:val="de-DE"/>
        </w:rPr>
        <w:t xml:space="preserve">und </w:t>
      </w:r>
      <w:r w:rsidRPr="00DF1CB3">
        <w:rPr>
          <w:rFonts w:cs="Arial"/>
          <w:color w:val="auto"/>
          <w:lang w:val="de-DE"/>
        </w:rPr>
        <w:t xml:space="preserve">mit leichtem Druck auf die Rückseite der </w:t>
      </w:r>
      <w:r w:rsidR="00C90D79" w:rsidRPr="00DF1CB3">
        <w:rPr>
          <w:rFonts w:cs="Arial"/>
          <w:color w:val="auto"/>
          <w:lang w:val="de-DE"/>
        </w:rPr>
        <w:t>Dämmplatte</w:t>
      </w:r>
      <w:r w:rsidRPr="00DF1CB3">
        <w:rPr>
          <w:rFonts w:cs="Arial"/>
          <w:color w:val="auto"/>
          <w:lang w:val="de-DE"/>
        </w:rPr>
        <w:t xml:space="preserve"> aufgetragen</w:t>
      </w:r>
      <w:r w:rsidR="00C90D79" w:rsidRPr="00DF1CB3">
        <w:rPr>
          <w:rFonts w:cs="Arial"/>
          <w:color w:val="auto"/>
          <w:lang w:val="de-DE"/>
        </w:rPr>
        <w:t xml:space="preserve"> wird</w:t>
      </w:r>
      <w:r w:rsidRPr="00DF1CB3">
        <w:rPr>
          <w:rFonts w:cs="Arial"/>
          <w:color w:val="auto"/>
          <w:lang w:val="de-DE"/>
        </w:rPr>
        <w:t>. Die seitlichen Kanten bleiben klebe</w:t>
      </w:r>
      <w:r w:rsidRPr="00DF1CB3">
        <w:rPr>
          <w:rFonts w:cs="Arial"/>
          <w:color w:val="auto"/>
          <w:lang w:val="de-DE"/>
        </w:rPr>
        <w:softHyphen/>
        <w:t>frei.</w:t>
      </w:r>
      <w:r w:rsidR="0092379D">
        <w:rPr>
          <w:rFonts w:cs="Arial"/>
          <w:color w:val="auto"/>
          <w:lang w:val="de-DE"/>
        </w:rPr>
        <w:t xml:space="preserve"> Anschließend wird </w:t>
      </w:r>
      <w:r w:rsidR="0092379D" w:rsidRPr="00DF1CB3">
        <w:rPr>
          <w:rFonts w:cs="Arial"/>
          <w:color w:val="auto"/>
          <w:lang w:val="de-DE"/>
        </w:rPr>
        <w:t>Topdec DP 3</w:t>
      </w:r>
      <w:r w:rsidR="00A00A43">
        <w:rPr>
          <w:rFonts w:cs="Arial"/>
          <w:color w:val="auto"/>
          <w:lang w:val="de-DE"/>
        </w:rPr>
        <w:t xml:space="preserve"> </w:t>
      </w:r>
      <w:r w:rsidR="00B73457">
        <w:rPr>
          <w:rFonts w:cs="Arial"/>
          <w:color w:val="auto"/>
          <w:lang w:val="de-DE"/>
        </w:rPr>
        <w:t xml:space="preserve">im Versatz </w:t>
      </w:r>
      <w:r w:rsidR="00A00A43">
        <w:rPr>
          <w:rFonts w:cs="Arial"/>
          <w:color w:val="auto"/>
          <w:lang w:val="de-DE"/>
        </w:rPr>
        <w:t>fugendicht angesetzt und mit einem sauberen Reibebrett angedrückt.</w:t>
      </w:r>
      <w:r w:rsidR="00B73457">
        <w:rPr>
          <w:rFonts w:cs="Arial"/>
          <w:color w:val="auto"/>
          <w:lang w:val="de-DE"/>
        </w:rPr>
        <w:t xml:space="preserve"> </w:t>
      </w:r>
      <w:r w:rsidR="00C90D79" w:rsidRPr="00DF1CB3">
        <w:rPr>
          <w:rFonts w:cs="Arial"/>
          <w:color w:val="auto"/>
          <w:lang w:val="de-DE"/>
        </w:rPr>
        <w:t xml:space="preserve">Bei Dämmdicken </w:t>
      </w:r>
      <w:r w:rsidR="006B53F0">
        <w:rPr>
          <w:rFonts w:cs="Arial"/>
          <w:color w:val="auto"/>
          <w:lang w:val="de-DE"/>
        </w:rPr>
        <w:t>ab 1</w:t>
      </w:r>
      <w:r w:rsidR="00B87DF8" w:rsidRPr="00B73457">
        <w:rPr>
          <w:rFonts w:cs="Arial"/>
          <w:color w:val="auto"/>
          <w:lang w:val="de-DE"/>
        </w:rPr>
        <w:t>40</w:t>
      </w:r>
      <w:r w:rsidR="00B73457">
        <w:rPr>
          <w:rFonts w:cs="Arial"/>
          <w:color w:val="auto"/>
          <w:lang w:val="de-DE"/>
        </w:rPr>
        <w:t xml:space="preserve"> mm</w:t>
      </w:r>
      <w:r w:rsidRPr="00DF1CB3">
        <w:rPr>
          <w:rFonts w:cs="Arial"/>
          <w:color w:val="auto"/>
          <w:lang w:val="de-DE"/>
        </w:rPr>
        <w:t xml:space="preserve"> </w:t>
      </w:r>
      <w:r w:rsidR="004151F3" w:rsidRPr="00DF1CB3">
        <w:rPr>
          <w:rFonts w:cs="Arial"/>
          <w:color w:val="auto"/>
          <w:lang w:val="de-DE"/>
        </w:rPr>
        <w:t>sollte</w:t>
      </w:r>
      <w:r w:rsidRPr="00DF1CB3">
        <w:rPr>
          <w:rFonts w:cs="Arial"/>
          <w:color w:val="auto"/>
          <w:lang w:val="de-DE"/>
        </w:rPr>
        <w:t xml:space="preserve"> das</w:t>
      </w:r>
      <w:r w:rsidR="00192B4E">
        <w:rPr>
          <w:rFonts w:cs="Arial"/>
          <w:color w:val="auto"/>
          <w:lang w:val="de-DE"/>
        </w:rPr>
        <w:t xml:space="preserve"> sogenannte</w:t>
      </w:r>
      <w:r w:rsidRPr="00DF1CB3">
        <w:rPr>
          <w:rFonts w:cs="Arial"/>
          <w:color w:val="auto"/>
          <w:lang w:val="de-DE"/>
        </w:rPr>
        <w:t xml:space="preserve"> Floating-Buttering-Verfahren</w:t>
      </w:r>
      <w:r w:rsidR="004151F3" w:rsidRPr="00DF1CB3">
        <w:rPr>
          <w:rFonts w:cs="Arial"/>
          <w:color w:val="auto"/>
          <w:lang w:val="de-DE"/>
        </w:rPr>
        <w:t xml:space="preserve"> angewandt werden</w:t>
      </w:r>
      <w:r w:rsidRPr="00DF1CB3">
        <w:rPr>
          <w:rFonts w:cs="Arial"/>
          <w:color w:val="auto"/>
          <w:lang w:val="de-DE"/>
        </w:rPr>
        <w:t xml:space="preserve">. Dabei wird </w:t>
      </w:r>
      <w:r w:rsidR="004151F3" w:rsidRPr="00DF1CB3">
        <w:rPr>
          <w:rFonts w:cs="Arial"/>
          <w:color w:val="auto"/>
          <w:lang w:val="de-DE"/>
        </w:rPr>
        <w:t>der Kleber sowohl auf der Platte als auch an der Decke aufgebracht</w:t>
      </w:r>
      <w:r w:rsidR="00B73457">
        <w:rPr>
          <w:rFonts w:cs="Arial"/>
          <w:color w:val="auto"/>
          <w:lang w:val="de-DE"/>
        </w:rPr>
        <w:t>, um den Klebeverband zu verbessern</w:t>
      </w:r>
      <w:r w:rsidR="004151F3" w:rsidRPr="00DF1CB3">
        <w:rPr>
          <w:rFonts w:cs="Arial"/>
          <w:color w:val="auto"/>
          <w:lang w:val="de-DE"/>
        </w:rPr>
        <w:t>.</w:t>
      </w:r>
    </w:p>
    <w:p w14:paraId="0854B5CE" w14:textId="77777777" w:rsidR="00B73457" w:rsidRDefault="00B73457" w:rsidP="00951EFD">
      <w:pPr>
        <w:rPr>
          <w:rFonts w:cs="Arial"/>
          <w:color w:val="auto"/>
          <w:lang w:val="de-DE"/>
        </w:rPr>
      </w:pPr>
    </w:p>
    <w:p w14:paraId="79204924" w14:textId="162C5E03" w:rsidR="009A1CFF" w:rsidRPr="00DF1CB3" w:rsidRDefault="009A1CFF" w:rsidP="00951EFD">
      <w:pPr>
        <w:rPr>
          <w:rFonts w:cs="Arial"/>
          <w:color w:val="auto"/>
          <w:lang w:val="de-DE"/>
        </w:rPr>
      </w:pPr>
      <w:r w:rsidRPr="00DF1CB3">
        <w:rPr>
          <w:rFonts w:cs="Arial"/>
          <w:color w:val="auto"/>
          <w:lang w:val="de-DE"/>
        </w:rPr>
        <w:t xml:space="preserve">Sind die zu bekleidenden Deckenflächen nicht tragfähig, empfiehlt sich die Dübelmontage mit Hilfe zugelassener </w:t>
      </w:r>
      <w:r w:rsidR="00E9493D" w:rsidRPr="00DF1CB3">
        <w:rPr>
          <w:rFonts w:cs="Arial"/>
          <w:color w:val="auto"/>
          <w:lang w:val="de-DE"/>
        </w:rPr>
        <w:t xml:space="preserve">Tellerdübel, </w:t>
      </w:r>
      <w:r w:rsidRPr="00DF1CB3">
        <w:rPr>
          <w:rFonts w:cs="Arial"/>
          <w:color w:val="auto"/>
          <w:lang w:val="de-DE"/>
        </w:rPr>
        <w:t xml:space="preserve">Dämmstoffhalter oder -schrauben mit einem Tellerdurchmesser ab 60 mm. Die Platten werden dicht gestoßen und mit Fugenversatz verlegt. Die Dübellöcher </w:t>
      </w:r>
      <w:r w:rsidR="009B2A7A" w:rsidRPr="00DF1CB3">
        <w:rPr>
          <w:rFonts w:cs="Arial"/>
          <w:color w:val="auto"/>
          <w:lang w:val="de-DE"/>
        </w:rPr>
        <w:t>können</w:t>
      </w:r>
      <w:r w:rsidRPr="00DF1CB3">
        <w:rPr>
          <w:rFonts w:cs="Arial"/>
          <w:color w:val="auto"/>
          <w:lang w:val="de-DE"/>
        </w:rPr>
        <w:t xml:space="preserve"> einfach durch die D</w:t>
      </w:r>
      <w:r w:rsidR="00E9493D" w:rsidRPr="00DF1CB3">
        <w:rPr>
          <w:rFonts w:cs="Arial"/>
          <w:color w:val="auto"/>
          <w:lang w:val="de-DE"/>
        </w:rPr>
        <w:t>ä</w:t>
      </w:r>
      <w:r w:rsidRPr="00DF1CB3">
        <w:rPr>
          <w:rFonts w:cs="Arial"/>
          <w:color w:val="auto"/>
          <w:lang w:val="de-DE"/>
        </w:rPr>
        <w:t>mmplatte gebohrt</w:t>
      </w:r>
      <w:r w:rsidR="009B2A7A" w:rsidRPr="00DF1CB3">
        <w:rPr>
          <w:rFonts w:cs="Arial"/>
          <w:color w:val="auto"/>
          <w:lang w:val="de-DE"/>
        </w:rPr>
        <w:t xml:space="preserve"> werden</w:t>
      </w:r>
      <w:r w:rsidRPr="00DF1CB3">
        <w:rPr>
          <w:rFonts w:cs="Arial"/>
          <w:color w:val="auto"/>
          <w:lang w:val="de-DE"/>
        </w:rPr>
        <w:t>.</w:t>
      </w:r>
    </w:p>
    <w:p w14:paraId="66A2D60C" w14:textId="77777777" w:rsidR="009A1CFF" w:rsidRPr="00DF1CB3" w:rsidRDefault="009A1CFF" w:rsidP="00951EFD">
      <w:pPr>
        <w:rPr>
          <w:rFonts w:cs="Arial"/>
          <w:color w:val="auto"/>
          <w:lang w:val="de-DE"/>
        </w:rPr>
      </w:pPr>
    </w:p>
    <w:p w14:paraId="1D652F51" w14:textId="0BFC5A87" w:rsidR="009B2A7A" w:rsidRPr="00DF1CB3" w:rsidRDefault="009B2A7A" w:rsidP="00951EFD">
      <w:pPr>
        <w:rPr>
          <w:rFonts w:cs="Arial"/>
          <w:b/>
          <w:bCs/>
          <w:color w:val="auto"/>
          <w:lang w:val="de-DE"/>
        </w:rPr>
      </w:pPr>
      <w:r w:rsidRPr="00DF1CB3">
        <w:rPr>
          <w:rFonts w:cs="Arial"/>
          <w:b/>
          <w:bCs/>
          <w:color w:val="auto"/>
          <w:lang w:val="de-DE"/>
        </w:rPr>
        <w:t>Schienenmontage für höherwertige Optik</w:t>
      </w:r>
    </w:p>
    <w:p w14:paraId="2D98760F" w14:textId="77777777" w:rsidR="00B73457" w:rsidRDefault="003234E3" w:rsidP="00951EFD">
      <w:pPr>
        <w:rPr>
          <w:rFonts w:cs="Arial"/>
          <w:color w:val="auto"/>
          <w:lang w:val="de-DE"/>
        </w:rPr>
      </w:pPr>
      <w:r w:rsidRPr="00DF1CB3">
        <w:rPr>
          <w:rFonts w:cs="Arial"/>
          <w:color w:val="auto"/>
          <w:lang w:val="de-DE"/>
        </w:rPr>
        <w:t>Soll eine höherwertige Optik erzielt werden,</w:t>
      </w:r>
      <w:r w:rsidR="009A1CFF" w:rsidRPr="00DF1CB3">
        <w:rPr>
          <w:rFonts w:cs="Arial"/>
          <w:color w:val="auto"/>
          <w:lang w:val="de-DE"/>
        </w:rPr>
        <w:t xml:space="preserve"> k</w:t>
      </w:r>
      <w:r w:rsidR="00E15D77" w:rsidRPr="00DF1CB3">
        <w:rPr>
          <w:rFonts w:cs="Arial"/>
          <w:color w:val="auto"/>
          <w:lang w:val="de-DE"/>
        </w:rPr>
        <w:t>önnen</w:t>
      </w:r>
      <w:r w:rsidR="009A1CFF" w:rsidRPr="00DF1CB3">
        <w:rPr>
          <w:rFonts w:cs="Arial"/>
          <w:color w:val="auto"/>
          <w:lang w:val="de-DE"/>
        </w:rPr>
        <w:t xml:space="preserve"> </w:t>
      </w:r>
      <w:r w:rsidRPr="00DF1CB3">
        <w:rPr>
          <w:rFonts w:cs="Arial"/>
          <w:color w:val="auto"/>
          <w:lang w:val="de-DE"/>
        </w:rPr>
        <w:t>Topdec DP 3</w:t>
      </w:r>
      <w:r w:rsidRPr="00DF1CB3">
        <w:rPr>
          <w:rFonts w:cs="Arial"/>
          <w:color w:val="auto"/>
          <w:lang w:val="de-CH"/>
        </w:rPr>
        <w:t xml:space="preserve"> </w:t>
      </w:r>
      <w:r w:rsidR="00E15D77" w:rsidRPr="00DF1CB3">
        <w:rPr>
          <w:rFonts w:cs="Arial"/>
          <w:color w:val="auto"/>
          <w:lang w:val="de-CH"/>
        </w:rPr>
        <w:t xml:space="preserve">Dämmplatten auch </w:t>
      </w:r>
      <w:r w:rsidR="009A1CFF" w:rsidRPr="00DF1CB3">
        <w:rPr>
          <w:rFonts w:cs="Arial"/>
          <w:color w:val="auto"/>
          <w:lang w:val="de-DE"/>
        </w:rPr>
        <w:t>in direkt befestigte oder abgehängte Schienen</w:t>
      </w:r>
      <w:r w:rsidR="00E15D77" w:rsidRPr="00DF1CB3">
        <w:rPr>
          <w:rFonts w:cs="Arial"/>
          <w:color w:val="auto"/>
          <w:lang w:val="de-DE"/>
        </w:rPr>
        <w:t>systeme mit einem Rastermaß von 1.200 x 600 mm eingelegt werden</w:t>
      </w:r>
      <w:r w:rsidR="009A1CFF" w:rsidRPr="00DF1CB3">
        <w:rPr>
          <w:rFonts w:cs="Arial"/>
          <w:color w:val="auto"/>
          <w:lang w:val="de-DE"/>
        </w:rPr>
        <w:t>.</w:t>
      </w:r>
      <w:r w:rsidR="003B171D" w:rsidRPr="00DF1CB3">
        <w:rPr>
          <w:rFonts w:cs="Arial"/>
          <w:color w:val="auto"/>
          <w:lang w:val="de-DE"/>
        </w:rPr>
        <w:t xml:space="preserve"> </w:t>
      </w:r>
      <w:r w:rsidR="001625DC">
        <w:rPr>
          <w:rFonts w:cs="Arial"/>
          <w:color w:val="auto"/>
          <w:lang w:val="de-DE"/>
        </w:rPr>
        <w:t>Die Schienen überdecken die Plattenkanten</w:t>
      </w:r>
      <w:r w:rsidR="00B90C39" w:rsidRPr="00DF1CB3">
        <w:rPr>
          <w:rFonts w:cs="Arial"/>
          <w:color w:val="auto"/>
          <w:lang w:val="de-DE"/>
        </w:rPr>
        <w:t xml:space="preserve">, was zu einem </w:t>
      </w:r>
      <w:r w:rsidR="00DC4322">
        <w:rPr>
          <w:rFonts w:cs="Arial"/>
          <w:color w:val="auto"/>
          <w:lang w:val="de-DE"/>
        </w:rPr>
        <w:t>höherwertigeren</w:t>
      </w:r>
      <w:r w:rsidR="00B90C39" w:rsidRPr="00DF1CB3">
        <w:rPr>
          <w:rFonts w:cs="Arial"/>
          <w:color w:val="auto"/>
          <w:lang w:val="de-DE"/>
        </w:rPr>
        <w:t xml:space="preserve"> Gesamtbild </w:t>
      </w:r>
      <w:r w:rsidR="001625DC">
        <w:rPr>
          <w:rFonts w:cs="Arial"/>
          <w:color w:val="auto"/>
          <w:lang w:val="de-DE"/>
        </w:rPr>
        <w:t>beiträgt</w:t>
      </w:r>
      <w:r w:rsidR="00B90C39" w:rsidRPr="00DF1CB3">
        <w:rPr>
          <w:rFonts w:cs="Arial"/>
          <w:color w:val="auto"/>
          <w:lang w:val="de-DE"/>
        </w:rPr>
        <w:t>.</w:t>
      </w:r>
    </w:p>
    <w:p w14:paraId="0F84CCF1" w14:textId="77777777" w:rsidR="00B73457" w:rsidRDefault="00B73457" w:rsidP="00951EFD">
      <w:pPr>
        <w:rPr>
          <w:rFonts w:cs="Arial"/>
          <w:color w:val="auto"/>
          <w:lang w:val="de-DE"/>
        </w:rPr>
      </w:pPr>
    </w:p>
    <w:p w14:paraId="1A2F76D0" w14:textId="6D270053" w:rsidR="00B241CB" w:rsidRDefault="00B73457" w:rsidP="00951EFD">
      <w:pPr>
        <w:rPr>
          <w:rFonts w:cs="Arial"/>
          <w:color w:val="auto"/>
          <w:lang w:val="de-DE"/>
        </w:rPr>
      </w:pPr>
      <w:r>
        <w:rPr>
          <w:rFonts w:cs="Arial"/>
          <w:color w:val="auto"/>
          <w:lang w:val="de-DE"/>
        </w:rPr>
        <w:t>Für alle Verlegearten gilt:</w:t>
      </w:r>
      <w:r w:rsidR="00B90C39" w:rsidRPr="00DF1CB3">
        <w:rPr>
          <w:rFonts w:cs="Arial"/>
          <w:color w:val="auto"/>
          <w:lang w:val="de-DE"/>
        </w:rPr>
        <w:t xml:space="preserve"> </w:t>
      </w:r>
      <w:r w:rsidR="009A1CFF" w:rsidRPr="00DF1CB3">
        <w:rPr>
          <w:rFonts w:cs="Arial"/>
          <w:color w:val="auto"/>
          <w:lang w:val="de-DE"/>
        </w:rPr>
        <w:t>Um Wärmebrücken zu vermeiden, sollten</w:t>
      </w:r>
      <w:r>
        <w:rPr>
          <w:rFonts w:cs="Arial"/>
          <w:color w:val="auto"/>
          <w:lang w:val="de-DE"/>
        </w:rPr>
        <w:t xml:space="preserve"> zusätzlich zur </w:t>
      </w:r>
      <w:r w:rsidR="009A1CFF" w:rsidRPr="00DF1CB3">
        <w:rPr>
          <w:rFonts w:cs="Arial"/>
          <w:color w:val="auto"/>
          <w:lang w:val="de-DE"/>
        </w:rPr>
        <w:t>Decke auch die Flanken gedämmt werden</w:t>
      </w:r>
      <w:r w:rsidR="009B2A7A" w:rsidRPr="00DF1CB3">
        <w:rPr>
          <w:rFonts w:cs="Arial"/>
          <w:color w:val="auto"/>
          <w:lang w:val="de-DE"/>
        </w:rPr>
        <w:t xml:space="preserve">. Dabei sollten </w:t>
      </w:r>
      <w:r w:rsidR="009A1CFF" w:rsidRPr="00DF1CB3">
        <w:rPr>
          <w:rFonts w:cs="Arial"/>
          <w:color w:val="auto"/>
          <w:lang w:val="de-DE"/>
        </w:rPr>
        <w:t>alle Außen- und Innenwände sowie Unterzüge mit einbezogen werden</w:t>
      </w:r>
      <w:r w:rsidR="003B171D" w:rsidRPr="00DF1CB3">
        <w:rPr>
          <w:rFonts w:cs="Arial"/>
          <w:color w:val="auto"/>
          <w:lang w:val="de-DE"/>
        </w:rPr>
        <w:t xml:space="preserve"> und d</w:t>
      </w:r>
      <w:r w:rsidR="009A1CFF" w:rsidRPr="00DF1CB3">
        <w:rPr>
          <w:rFonts w:cs="Arial"/>
          <w:color w:val="auto"/>
          <w:lang w:val="de-DE"/>
        </w:rPr>
        <w:t>ie Platten</w:t>
      </w:r>
      <w:r w:rsidR="00B90C39" w:rsidRPr="00DF1CB3">
        <w:rPr>
          <w:rFonts w:cs="Arial"/>
          <w:color w:val="auto"/>
          <w:lang w:val="de-DE"/>
        </w:rPr>
        <w:t xml:space="preserve"> </w:t>
      </w:r>
      <w:r w:rsidR="007F1A98">
        <w:rPr>
          <w:rFonts w:cs="Arial"/>
          <w:color w:val="auto"/>
          <w:lang w:val="de-DE"/>
        </w:rPr>
        <w:t>die gleiche Dicke aufweisen</w:t>
      </w:r>
      <w:r w:rsidR="007F1A98" w:rsidRPr="00DF1CB3">
        <w:rPr>
          <w:rFonts w:cs="Arial"/>
          <w:color w:val="auto"/>
          <w:lang w:val="de-DE"/>
        </w:rPr>
        <w:t xml:space="preserve"> wie die der Deckendämmung</w:t>
      </w:r>
      <w:r w:rsidR="009A1CFF" w:rsidRPr="00DF1CB3">
        <w:rPr>
          <w:rFonts w:cs="Arial"/>
          <w:color w:val="auto"/>
          <w:lang w:val="de-DE"/>
        </w:rPr>
        <w:t>.</w:t>
      </w:r>
      <w:r w:rsidR="00E9493D" w:rsidRPr="00DF1CB3">
        <w:rPr>
          <w:rFonts w:cs="Arial"/>
          <w:color w:val="auto"/>
          <w:lang w:val="de-DE"/>
        </w:rPr>
        <w:t xml:space="preserve"> </w:t>
      </w:r>
      <w:r w:rsidR="008C035B">
        <w:rPr>
          <w:rFonts w:cs="Arial"/>
          <w:color w:val="auto"/>
          <w:lang w:val="de-DE"/>
        </w:rPr>
        <w:t>Eine</w:t>
      </w:r>
      <w:r w:rsidR="009A1CFF" w:rsidRPr="00DF1CB3">
        <w:rPr>
          <w:rFonts w:cs="Arial"/>
          <w:color w:val="auto"/>
          <w:lang w:val="de-DE"/>
        </w:rPr>
        <w:t xml:space="preserve"> zusätzliche </w:t>
      </w:r>
      <w:r w:rsidR="008C035B">
        <w:rPr>
          <w:rFonts w:cs="Arial"/>
          <w:color w:val="auto"/>
          <w:lang w:val="de-DE"/>
        </w:rPr>
        <w:t xml:space="preserve">Abdeckung der </w:t>
      </w:r>
      <w:r w:rsidR="00F31034">
        <w:rPr>
          <w:rFonts w:cs="Arial"/>
          <w:color w:val="auto"/>
          <w:lang w:val="de-DE"/>
        </w:rPr>
        <w:t xml:space="preserve">seitlichen </w:t>
      </w:r>
      <w:r w:rsidR="008C035B">
        <w:rPr>
          <w:rFonts w:cs="Arial"/>
          <w:color w:val="auto"/>
          <w:lang w:val="de-DE"/>
        </w:rPr>
        <w:t>Kanten</w:t>
      </w:r>
      <w:r w:rsidR="00F31034">
        <w:rPr>
          <w:rFonts w:cs="Arial"/>
          <w:color w:val="auto"/>
          <w:lang w:val="de-DE"/>
        </w:rPr>
        <w:t xml:space="preserve"> zum Beispiel mit Blechprofilen</w:t>
      </w:r>
      <w:r w:rsidR="008C035B">
        <w:rPr>
          <w:rFonts w:cs="Arial"/>
          <w:color w:val="auto"/>
          <w:lang w:val="de-DE"/>
        </w:rPr>
        <w:t xml:space="preserve"> lässt die gedämmte</w:t>
      </w:r>
      <w:r w:rsidR="00F31034">
        <w:rPr>
          <w:rFonts w:cs="Arial"/>
          <w:color w:val="auto"/>
          <w:lang w:val="de-DE"/>
        </w:rPr>
        <w:t>n Flächen</w:t>
      </w:r>
      <w:r w:rsidR="006D2F43">
        <w:rPr>
          <w:rFonts w:cs="Arial"/>
          <w:color w:val="auto"/>
          <w:lang w:val="de-DE"/>
        </w:rPr>
        <w:t xml:space="preserve"> in Kellern oder Tiefgaragen optisch noch ansprechender werden.</w:t>
      </w:r>
    </w:p>
    <w:p w14:paraId="68D78189" w14:textId="2E91461A" w:rsidR="00E64319" w:rsidRDefault="00E64319" w:rsidP="00951EFD">
      <w:pPr>
        <w:rPr>
          <w:rFonts w:cs="Arial"/>
          <w:color w:val="auto"/>
          <w:lang w:val="de-DE"/>
        </w:rPr>
      </w:pPr>
    </w:p>
    <w:p w14:paraId="5F152EEE" w14:textId="5B7DA50E" w:rsidR="00C144EF" w:rsidRPr="00C144EF" w:rsidRDefault="00E64319" w:rsidP="00B87DF8">
      <w:pPr>
        <w:spacing w:line="240" w:lineRule="auto"/>
        <w:rPr>
          <w:rFonts w:ascii="Times New Roman" w:hAnsi="Times New Roman"/>
          <w:color w:val="auto"/>
          <w:lang w:val="de-DE"/>
        </w:rPr>
      </w:pPr>
      <w:r>
        <w:rPr>
          <w:rFonts w:cs="Arial"/>
          <w:color w:val="auto"/>
          <w:lang w:val="de-DE"/>
        </w:rPr>
        <w:t xml:space="preserve">Alle Informationen zu seinem umfassenden </w:t>
      </w:r>
      <w:r w:rsidR="00C144EF">
        <w:rPr>
          <w:rFonts w:cs="Arial"/>
          <w:color w:val="auto"/>
          <w:lang w:val="de-DE"/>
        </w:rPr>
        <w:t>Sortiment für die Kellerdeckendämmung</w:t>
      </w:r>
      <w:r w:rsidR="00B87DF8">
        <w:rPr>
          <w:rFonts w:cs="Arial"/>
          <w:color w:val="auto"/>
          <w:lang w:val="de-DE"/>
        </w:rPr>
        <w:t xml:space="preserve"> </w:t>
      </w:r>
      <w:r w:rsidR="00C144EF">
        <w:rPr>
          <w:rFonts w:cs="Arial"/>
          <w:color w:val="auto"/>
          <w:lang w:val="de-DE"/>
        </w:rPr>
        <w:t xml:space="preserve">hat ISOVER in einem anschaulichen Video zusammengestellt: </w:t>
      </w:r>
      <w:hyperlink r:id="rId8" w:history="1">
        <w:r w:rsidR="00C144EF" w:rsidRPr="00C144EF">
          <w:rPr>
            <w:rStyle w:val="Hyperlink"/>
            <w:rFonts w:cs="Arial"/>
            <w:color w:val="0563C1"/>
            <w:lang w:val="de-DE"/>
          </w:rPr>
          <w:t>https://www.youtube.com/watch?v=fTuwCMSu1n0</w:t>
        </w:r>
      </w:hyperlink>
      <w:r w:rsidR="00C144EF" w:rsidRPr="00C144EF">
        <w:rPr>
          <w:rFonts w:cs="Arial"/>
          <w:lang w:val="de-DE"/>
        </w:rPr>
        <w:t>.</w:t>
      </w:r>
    </w:p>
    <w:p w14:paraId="08E8783A" w14:textId="4AB6593F" w:rsidR="00E64319" w:rsidRPr="00C144EF" w:rsidRDefault="00E64319" w:rsidP="00C144EF">
      <w:pPr>
        <w:rPr>
          <w:rFonts w:cs="Arial"/>
          <w:color w:val="auto"/>
          <w:lang w:val="de-DE"/>
        </w:rPr>
      </w:pPr>
    </w:p>
    <w:p w14:paraId="63DCF7CE" w14:textId="77777777" w:rsidR="00E64319" w:rsidRPr="00DF1CB3" w:rsidRDefault="00E64319" w:rsidP="00951EFD">
      <w:pPr>
        <w:rPr>
          <w:rFonts w:cs="Arial"/>
          <w:color w:val="auto"/>
          <w:lang w:val="de-DE"/>
        </w:rPr>
      </w:pPr>
    </w:p>
    <w:p w14:paraId="59F618F3" w14:textId="2B824CC7" w:rsidR="00DC4322" w:rsidRDefault="00DC4322" w:rsidP="00951EFD">
      <w:pPr>
        <w:rPr>
          <w:rFonts w:cs="Arial"/>
          <w:b/>
          <w:bCs/>
          <w:lang w:val="de-DE"/>
        </w:rPr>
      </w:pPr>
    </w:p>
    <w:p w14:paraId="40C8431D" w14:textId="5DC37AB0" w:rsidR="00C144EF" w:rsidRDefault="00C144EF" w:rsidP="00951EFD">
      <w:pPr>
        <w:rPr>
          <w:rFonts w:cs="Arial"/>
          <w:b/>
          <w:bCs/>
          <w:lang w:val="de-DE"/>
        </w:rPr>
      </w:pPr>
    </w:p>
    <w:p w14:paraId="2F4692E5" w14:textId="417E36AE" w:rsidR="00C144EF" w:rsidRDefault="00C144EF" w:rsidP="00951EFD">
      <w:pPr>
        <w:rPr>
          <w:rFonts w:cs="Arial"/>
          <w:b/>
          <w:bCs/>
          <w:lang w:val="de-DE"/>
        </w:rPr>
      </w:pPr>
    </w:p>
    <w:p w14:paraId="220482BC" w14:textId="221831C0" w:rsidR="00C144EF" w:rsidRDefault="00C144EF" w:rsidP="00951EFD">
      <w:pPr>
        <w:rPr>
          <w:rFonts w:cs="Arial"/>
          <w:b/>
          <w:bCs/>
          <w:lang w:val="de-DE"/>
        </w:rPr>
      </w:pPr>
    </w:p>
    <w:p w14:paraId="15396938" w14:textId="56865459" w:rsidR="00C144EF" w:rsidRDefault="00C144EF" w:rsidP="00951EFD">
      <w:pPr>
        <w:rPr>
          <w:rFonts w:cs="Arial"/>
          <w:b/>
          <w:bCs/>
          <w:lang w:val="de-DE"/>
        </w:rPr>
      </w:pPr>
    </w:p>
    <w:p w14:paraId="7A5EAD59" w14:textId="1D2D396D" w:rsidR="00C144EF" w:rsidRDefault="00C144EF" w:rsidP="00951EFD">
      <w:pPr>
        <w:rPr>
          <w:rFonts w:cs="Arial"/>
          <w:b/>
          <w:bCs/>
          <w:lang w:val="de-DE"/>
        </w:rPr>
      </w:pPr>
    </w:p>
    <w:p w14:paraId="6B00DB71" w14:textId="1AEF7DE2" w:rsidR="00C144EF" w:rsidRDefault="00C144EF" w:rsidP="00951EFD">
      <w:pPr>
        <w:rPr>
          <w:rFonts w:cs="Arial"/>
          <w:b/>
          <w:bCs/>
          <w:lang w:val="de-DE"/>
        </w:rPr>
      </w:pPr>
    </w:p>
    <w:p w14:paraId="3C2A5767" w14:textId="77777777" w:rsidR="004B7492" w:rsidRDefault="004B7492" w:rsidP="00951EFD">
      <w:pPr>
        <w:rPr>
          <w:rFonts w:cs="Arial"/>
          <w:b/>
          <w:bCs/>
          <w:lang w:val="de-DE"/>
        </w:rPr>
      </w:pPr>
    </w:p>
    <w:p w14:paraId="4AFBB934" w14:textId="437E58A0" w:rsidR="008F0B23" w:rsidRDefault="008F0B23" w:rsidP="00951EFD">
      <w:pPr>
        <w:rPr>
          <w:rFonts w:cs="Arial"/>
          <w:b/>
          <w:bCs/>
          <w:lang w:val="de-DE"/>
        </w:rPr>
      </w:pPr>
      <w:r>
        <w:rPr>
          <w:rFonts w:cs="Arial"/>
          <w:b/>
          <w:bCs/>
          <w:lang w:val="de-DE"/>
        </w:rPr>
        <w:lastRenderedPageBreak/>
        <w:t>Bildmaterial</w:t>
      </w:r>
    </w:p>
    <w:p w14:paraId="611AD135" w14:textId="77777777" w:rsidR="00155F0D" w:rsidRDefault="00155F0D" w:rsidP="00951EFD">
      <w:pPr>
        <w:rPr>
          <w:rFonts w:cs="Arial"/>
          <w:b/>
          <w:bCs/>
          <w:lang w:val="de-DE"/>
        </w:rPr>
      </w:pPr>
    </w:p>
    <w:p w14:paraId="5AED624D" w14:textId="56B8BA1B" w:rsidR="00370973" w:rsidRDefault="00CA71E5" w:rsidP="00951EFD">
      <w:pPr>
        <w:rPr>
          <w:rFonts w:cs="Arial"/>
          <w:lang w:val="de-DE"/>
        </w:rPr>
      </w:pPr>
      <w:r>
        <w:rPr>
          <w:rFonts w:cs="Arial"/>
          <w:lang w:val="de-DE"/>
        </w:rPr>
        <w:t>Bild 1</w:t>
      </w:r>
    </w:p>
    <w:p w14:paraId="0D09C27D" w14:textId="697CC6D4" w:rsidR="00CA71E5" w:rsidRDefault="00CA71E5" w:rsidP="00951EFD">
      <w:pPr>
        <w:spacing w:line="240" w:lineRule="auto"/>
        <w:rPr>
          <w:rFonts w:cs="Arial"/>
          <w:b/>
          <w:bCs/>
          <w:lang w:val="de-DE"/>
        </w:rPr>
      </w:pPr>
      <w:r>
        <w:rPr>
          <w:rFonts w:cs="Arial"/>
          <w:b/>
          <w:bCs/>
          <w:noProof/>
          <w:lang w:val="de-DE"/>
        </w:rPr>
        <w:drawing>
          <wp:inline distT="0" distB="0" distL="0" distR="0" wp14:anchorId="72E4A3A1" wp14:editId="40FA11DA">
            <wp:extent cx="2865590" cy="1910282"/>
            <wp:effectExtent l="0" t="0" r="5080" b="0"/>
            <wp:docPr id="20" name="Grafik 20" descr="Ein Bild, das Wand, drinne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descr="Ein Bild, das Wand, drinnen, Mann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2941903" cy="1961154"/>
                    </a:xfrm>
                    <a:prstGeom prst="rect">
                      <a:avLst/>
                    </a:prstGeom>
                  </pic:spPr>
                </pic:pic>
              </a:graphicData>
            </a:graphic>
          </wp:inline>
        </w:drawing>
      </w:r>
    </w:p>
    <w:p w14:paraId="57D1CF50" w14:textId="6E5D9AF6" w:rsidR="00915384" w:rsidRPr="00915384" w:rsidRDefault="00915384" w:rsidP="00951EFD">
      <w:pPr>
        <w:rPr>
          <w:rFonts w:cs="Arial"/>
          <w:lang w:val="de-DE"/>
        </w:rPr>
      </w:pPr>
      <w:r>
        <w:rPr>
          <w:rFonts w:cs="Arial"/>
          <w:lang w:val="de-DE"/>
        </w:rPr>
        <w:t>Einfache Verarbeitung im Kammbettverfahren: D</w:t>
      </w:r>
      <w:r w:rsidRPr="00915384">
        <w:rPr>
          <w:rFonts w:cs="Arial"/>
          <w:lang w:val="de-DE"/>
        </w:rPr>
        <w:t xml:space="preserve">er Kleber </w:t>
      </w:r>
      <w:r>
        <w:rPr>
          <w:rFonts w:cs="Arial"/>
          <w:lang w:val="de-DE"/>
        </w:rPr>
        <w:t xml:space="preserve">wird </w:t>
      </w:r>
      <w:r w:rsidRPr="00915384">
        <w:rPr>
          <w:rFonts w:cs="Arial"/>
          <w:lang w:val="de-DE"/>
        </w:rPr>
        <w:t>mithilfe eines gezahnten Kamm</w:t>
      </w:r>
      <w:r w:rsidRPr="00915384">
        <w:rPr>
          <w:rFonts w:cs="Arial"/>
          <w:lang w:val="de-DE"/>
        </w:rPr>
        <w:softHyphen/>
        <w:t xml:space="preserve">spachtels vollflächig und mit leichtem Druck auf die Rückseite der </w:t>
      </w:r>
      <w:r w:rsidR="005F5854">
        <w:rPr>
          <w:rFonts w:cs="Arial"/>
          <w:lang w:val="de-DE"/>
        </w:rPr>
        <w:t xml:space="preserve">Topdec DP 3 </w:t>
      </w:r>
      <w:r w:rsidRPr="00915384">
        <w:rPr>
          <w:rFonts w:cs="Arial"/>
          <w:lang w:val="de-DE"/>
        </w:rPr>
        <w:t>Dämmplatte aufgetragen. Die seitlichen Kanten bleiben klebe</w:t>
      </w:r>
      <w:r w:rsidRPr="00915384">
        <w:rPr>
          <w:rFonts w:cs="Arial"/>
          <w:lang w:val="de-DE"/>
        </w:rPr>
        <w:softHyphen/>
        <w:t xml:space="preserve">frei. </w:t>
      </w:r>
    </w:p>
    <w:p w14:paraId="4C90218C" w14:textId="77777777" w:rsidR="007F1A98" w:rsidRDefault="007F1A98" w:rsidP="00951EFD">
      <w:pPr>
        <w:widowControl w:val="0"/>
        <w:autoSpaceDE w:val="0"/>
        <w:autoSpaceDN w:val="0"/>
        <w:adjustRightInd w:val="0"/>
        <w:rPr>
          <w:rFonts w:cs="Arial"/>
          <w:i/>
          <w:sz w:val="18"/>
          <w:szCs w:val="18"/>
          <w:lang w:val="de-DE"/>
        </w:rPr>
      </w:pPr>
    </w:p>
    <w:p w14:paraId="5932B575" w14:textId="3F67E4EF" w:rsidR="007F1A98" w:rsidRPr="004B7492" w:rsidRDefault="0012173A" w:rsidP="004B7492">
      <w:pPr>
        <w:widowControl w:val="0"/>
        <w:autoSpaceDE w:val="0"/>
        <w:autoSpaceDN w:val="0"/>
        <w:adjustRightInd w:val="0"/>
        <w:rPr>
          <w:rFonts w:cs="Arial"/>
          <w:i/>
          <w:sz w:val="18"/>
          <w:szCs w:val="18"/>
          <w:lang w:val="de-DE"/>
        </w:rPr>
      </w:pPr>
      <w:r w:rsidRPr="009710FF">
        <w:rPr>
          <w:rFonts w:cs="Arial"/>
          <w:i/>
          <w:sz w:val="18"/>
          <w:szCs w:val="18"/>
          <w:lang w:val="de-DE"/>
        </w:rPr>
        <w:t>Foto: SAINT-GOBAIN ISOVER G+H A</w:t>
      </w:r>
      <w:r>
        <w:rPr>
          <w:rFonts w:cs="Arial"/>
          <w:i/>
          <w:sz w:val="18"/>
          <w:szCs w:val="18"/>
          <w:lang w:val="de-DE"/>
        </w:rPr>
        <w:t>G</w:t>
      </w:r>
    </w:p>
    <w:p w14:paraId="49A337B6" w14:textId="5CD8CB59" w:rsidR="004B7492" w:rsidRDefault="004B7492" w:rsidP="00951EFD">
      <w:pPr>
        <w:rPr>
          <w:rFonts w:cs="Arial"/>
          <w:lang w:val="de-DE"/>
        </w:rPr>
      </w:pPr>
    </w:p>
    <w:p w14:paraId="03FE0128" w14:textId="77777777" w:rsidR="00155F0D" w:rsidRDefault="00155F0D" w:rsidP="00951EFD">
      <w:pPr>
        <w:rPr>
          <w:rFonts w:cs="Arial"/>
          <w:lang w:val="de-DE"/>
        </w:rPr>
      </w:pPr>
    </w:p>
    <w:p w14:paraId="199C1A5D" w14:textId="0FC6687D" w:rsidR="00CA71E5" w:rsidRPr="007F1A98" w:rsidRDefault="007F1A98" w:rsidP="00951EFD">
      <w:pPr>
        <w:rPr>
          <w:rFonts w:cs="Arial"/>
          <w:lang w:val="de-DE"/>
        </w:rPr>
      </w:pPr>
      <w:r w:rsidRPr="007F1A98">
        <w:rPr>
          <w:rFonts w:cs="Arial"/>
          <w:lang w:val="de-DE"/>
        </w:rPr>
        <w:t>Bild 2</w:t>
      </w:r>
    </w:p>
    <w:p w14:paraId="67F7163D" w14:textId="51217475" w:rsidR="001446EE" w:rsidRDefault="001446EE" w:rsidP="00951EFD">
      <w:pPr>
        <w:spacing w:line="240" w:lineRule="auto"/>
        <w:rPr>
          <w:rFonts w:cs="Arial"/>
          <w:b/>
          <w:bCs/>
          <w:lang w:val="de-DE"/>
        </w:rPr>
      </w:pPr>
      <w:r>
        <w:rPr>
          <w:rFonts w:cs="Arial"/>
          <w:b/>
          <w:bCs/>
          <w:noProof/>
          <w:lang w:val="de-DE"/>
        </w:rPr>
        <w:drawing>
          <wp:inline distT="0" distB="0" distL="0" distR="0" wp14:anchorId="0B7D8692" wp14:editId="7E54A66A">
            <wp:extent cx="2872078" cy="1919334"/>
            <wp:effectExtent l="0" t="0" r="0" b="0"/>
            <wp:docPr id="18" name="Grafik 18" descr="Ein Bild, das Wand, Mann, Perso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Ein Bild, das Wand, Mann, Person, drinne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3973" cy="1954014"/>
                    </a:xfrm>
                    <a:prstGeom prst="rect">
                      <a:avLst/>
                    </a:prstGeom>
                  </pic:spPr>
                </pic:pic>
              </a:graphicData>
            </a:graphic>
          </wp:inline>
        </w:drawing>
      </w:r>
    </w:p>
    <w:p w14:paraId="165969E1" w14:textId="615F5115" w:rsidR="00915384" w:rsidRPr="00915384" w:rsidRDefault="00915384" w:rsidP="00951EFD">
      <w:pPr>
        <w:rPr>
          <w:rFonts w:cs="Arial"/>
          <w:lang w:val="de-DE"/>
        </w:rPr>
      </w:pPr>
      <w:r w:rsidRPr="00915384">
        <w:rPr>
          <w:rFonts w:cs="Arial"/>
          <w:lang w:val="de-DE"/>
        </w:rPr>
        <w:t xml:space="preserve">Anschließend wird Topdec DP 3 </w:t>
      </w:r>
      <w:r w:rsidR="00B73457">
        <w:rPr>
          <w:rFonts w:cs="Arial"/>
          <w:color w:val="auto"/>
          <w:lang w:val="de-DE"/>
        </w:rPr>
        <w:t xml:space="preserve">im Versatz </w:t>
      </w:r>
      <w:r w:rsidRPr="00915384">
        <w:rPr>
          <w:rFonts w:cs="Arial"/>
          <w:lang w:val="de-DE"/>
        </w:rPr>
        <w:t>fugendicht angesetzt und mit einem sauberen Reibebrett angedrückt.</w:t>
      </w:r>
      <w:r w:rsidR="0012173A">
        <w:rPr>
          <w:rFonts w:cs="Arial"/>
          <w:lang w:val="de-DE"/>
        </w:rPr>
        <w:t xml:space="preserve"> Die Dämmplatten haben eine Größe von </w:t>
      </w:r>
      <w:r w:rsidR="0012173A" w:rsidRPr="007D714B">
        <w:rPr>
          <w:rFonts w:cs="Arial"/>
          <w:lang w:val="de-DE"/>
        </w:rPr>
        <w:t>1.194 x 594 mm</w:t>
      </w:r>
      <w:r w:rsidR="0012173A">
        <w:rPr>
          <w:rFonts w:cs="Arial"/>
          <w:lang w:val="de-DE"/>
        </w:rPr>
        <w:t xml:space="preserve"> und werden in Dämmdicken zwischen 50 und 1</w:t>
      </w:r>
      <w:r w:rsidR="00046C67">
        <w:rPr>
          <w:rFonts w:cs="Arial"/>
          <w:lang w:val="de-DE"/>
        </w:rPr>
        <w:t>6</w:t>
      </w:r>
      <w:r w:rsidR="0012173A">
        <w:rPr>
          <w:rFonts w:cs="Arial"/>
          <w:lang w:val="de-DE"/>
        </w:rPr>
        <w:t>0 mm angeboten</w:t>
      </w:r>
      <w:r w:rsidR="00951EFD">
        <w:rPr>
          <w:rFonts w:cs="Arial"/>
          <w:lang w:val="de-DE"/>
        </w:rPr>
        <w:t>.</w:t>
      </w:r>
    </w:p>
    <w:p w14:paraId="1F3A1FAB" w14:textId="77777777" w:rsidR="007F1A98" w:rsidRDefault="007F1A98" w:rsidP="00951EFD">
      <w:pPr>
        <w:widowControl w:val="0"/>
        <w:autoSpaceDE w:val="0"/>
        <w:autoSpaceDN w:val="0"/>
        <w:adjustRightInd w:val="0"/>
        <w:rPr>
          <w:rFonts w:cs="Arial"/>
          <w:i/>
          <w:sz w:val="18"/>
          <w:szCs w:val="18"/>
          <w:lang w:val="de-DE"/>
        </w:rPr>
      </w:pPr>
    </w:p>
    <w:p w14:paraId="478F659B" w14:textId="0C7E056D" w:rsidR="007F1A98" w:rsidRDefault="0012173A" w:rsidP="00951EFD">
      <w:pPr>
        <w:widowControl w:val="0"/>
        <w:autoSpaceDE w:val="0"/>
        <w:autoSpaceDN w:val="0"/>
        <w:adjustRightInd w:val="0"/>
        <w:rPr>
          <w:rFonts w:cs="Arial"/>
          <w:i/>
          <w:sz w:val="18"/>
          <w:szCs w:val="18"/>
          <w:lang w:val="de-DE"/>
        </w:rPr>
      </w:pPr>
      <w:r w:rsidRPr="009710FF">
        <w:rPr>
          <w:rFonts w:cs="Arial"/>
          <w:i/>
          <w:sz w:val="18"/>
          <w:szCs w:val="18"/>
          <w:lang w:val="de-DE"/>
        </w:rPr>
        <w:t>Foto: SAINT-GOBAIN ISOVER G+H A</w:t>
      </w:r>
      <w:r>
        <w:rPr>
          <w:rFonts w:cs="Arial"/>
          <w:i/>
          <w:sz w:val="18"/>
          <w:szCs w:val="18"/>
          <w:lang w:val="de-DE"/>
        </w:rPr>
        <w:t>G</w:t>
      </w:r>
    </w:p>
    <w:p w14:paraId="42394FFC" w14:textId="77777777" w:rsidR="007F1A98" w:rsidRDefault="007F1A98" w:rsidP="00951EFD">
      <w:pPr>
        <w:rPr>
          <w:rFonts w:cs="Arial"/>
          <w:b/>
          <w:bCs/>
          <w:lang w:val="de-DE"/>
        </w:rPr>
      </w:pPr>
    </w:p>
    <w:p w14:paraId="4716E936" w14:textId="77777777" w:rsidR="00155F0D" w:rsidRDefault="00155F0D" w:rsidP="00951EFD">
      <w:pPr>
        <w:rPr>
          <w:rFonts w:cs="Arial"/>
          <w:lang w:val="de-DE"/>
        </w:rPr>
      </w:pPr>
    </w:p>
    <w:p w14:paraId="207BECED" w14:textId="77777777" w:rsidR="00155F0D" w:rsidRDefault="00155F0D" w:rsidP="00951EFD">
      <w:pPr>
        <w:rPr>
          <w:rFonts w:cs="Arial"/>
          <w:lang w:val="de-DE"/>
        </w:rPr>
      </w:pPr>
    </w:p>
    <w:p w14:paraId="3A0AD587" w14:textId="77777777" w:rsidR="00155F0D" w:rsidRDefault="00155F0D" w:rsidP="00951EFD">
      <w:pPr>
        <w:rPr>
          <w:rFonts w:cs="Arial"/>
          <w:lang w:val="de-DE"/>
        </w:rPr>
      </w:pPr>
    </w:p>
    <w:p w14:paraId="59E4E82E" w14:textId="77777777" w:rsidR="00155F0D" w:rsidRDefault="00155F0D" w:rsidP="00951EFD">
      <w:pPr>
        <w:rPr>
          <w:rFonts w:cs="Arial"/>
          <w:lang w:val="de-DE"/>
        </w:rPr>
      </w:pPr>
    </w:p>
    <w:p w14:paraId="0DFF6451" w14:textId="77777777" w:rsidR="00155F0D" w:rsidRDefault="00155F0D" w:rsidP="00951EFD">
      <w:pPr>
        <w:rPr>
          <w:rFonts w:cs="Arial"/>
          <w:lang w:val="de-DE"/>
        </w:rPr>
      </w:pPr>
    </w:p>
    <w:p w14:paraId="4ABFC12A" w14:textId="77777777" w:rsidR="00155F0D" w:rsidRDefault="00155F0D" w:rsidP="00951EFD">
      <w:pPr>
        <w:rPr>
          <w:rFonts w:cs="Arial"/>
          <w:lang w:val="de-DE"/>
        </w:rPr>
      </w:pPr>
    </w:p>
    <w:p w14:paraId="0B8B53DE" w14:textId="77777777" w:rsidR="00155F0D" w:rsidRDefault="00155F0D" w:rsidP="00951EFD">
      <w:pPr>
        <w:rPr>
          <w:rFonts w:cs="Arial"/>
          <w:lang w:val="de-DE"/>
        </w:rPr>
      </w:pPr>
    </w:p>
    <w:p w14:paraId="271A81FB" w14:textId="77777777" w:rsidR="00155F0D" w:rsidRDefault="00155F0D" w:rsidP="00951EFD">
      <w:pPr>
        <w:rPr>
          <w:rFonts w:cs="Arial"/>
          <w:lang w:val="de-DE"/>
        </w:rPr>
      </w:pPr>
    </w:p>
    <w:p w14:paraId="09B8A62C" w14:textId="7B1D1E26" w:rsidR="0012173A" w:rsidRPr="007F1A98" w:rsidRDefault="007F1A98" w:rsidP="00951EFD">
      <w:pPr>
        <w:rPr>
          <w:rFonts w:cs="Arial"/>
          <w:lang w:val="de-DE"/>
        </w:rPr>
      </w:pPr>
      <w:r w:rsidRPr="007F1A98">
        <w:rPr>
          <w:rFonts w:cs="Arial"/>
          <w:lang w:val="de-DE"/>
        </w:rPr>
        <w:lastRenderedPageBreak/>
        <w:t>Bild 3</w:t>
      </w:r>
    </w:p>
    <w:p w14:paraId="1E85C1A0" w14:textId="45422B60" w:rsidR="0012173A" w:rsidRDefault="007F1A98" w:rsidP="00951EFD">
      <w:pPr>
        <w:spacing w:line="240" w:lineRule="auto"/>
        <w:rPr>
          <w:rFonts w:cs="Arial"/>
          <w:b/>
          <w:bCs/>
          <w:lang w:val="de-DE"/>
        </w:rPr>
      </w:pPr>
      <w:r>
        <w:rPr>
          <w:rFonts w:cs="Arial"/>
          <w:b/>
          <w:bCs/>
          <w:noProof/>
          <w:lang w:val="de-DE"/>
        </w:rPr>
        <w:drawing>
          <wp:inline distT="0" distB="0" distL="0" distR="0" wp14:anchorId="1686CBAF" wp14:editId="2D8A1089">
            <wp:extent cx="2852011" cy="1901227"/>
            <wp:effectExtent l="0" t="0" r="5715" b="3810"/>
            <wp:docPr id="21" name="Grafik 21" descr="Ein Bild, das drinnen, Deck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Ein Bild, das drinnen, Decke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2918626" cy="1945635"/>
                    </a:xfrm>
                    <a:prstGeom prst="rect">
                      <a:avLst/>
                    </a:prstGeom>
                  </pic:spPr>
                </pic:pic>
              </a:graphicData>
            </a:graphic>
          </wp:inline>
        </w:drawing>
      </w:r>
    </w:p>
    <w:p w14:paraId="6E6D343E" w14:textId="7E33C052" w:rsidR="0012173A" w:rsidRDefault="00951EFD" w:rsidP="00951EFD">
      <w:pPr>
        <w:rPr>
          <w:rFonts w:cs="Arial"/>
          <w:lang w:val="de-CH"/>
        </w:rPr>
      </w:pPr>
      <w:r>
        <w:rPr>
          <w:rFonts w:cs="Arial"/>
          <w:lang w:val="de-DE"/>
        </w:rPr>
        <w:t>Dank ihrer niedrigen Wärmeleitfähigkeit (WLS 035) erzielt Topdec DP 3 von ISOVER hervorragende Werte bei der Wärmedämmung. Gleichzeitig gewährleistet die Decken-Dämmplatte aus Steinwolle ein Höchstmaß an Sicherheit beim vorbeugenden baulichen Brandschutz: Topdec DP 3 ist als nichtbrennbar</w:t>
      </w:r>
      <w:r w:rsidRPr="005D109D">
        <w:rPr>
          <w:rFonts w:eastAsia="Times New Roman" w:cs="Times New Roman"/>
          <w:noProof/>
          <w:color w:val="FF0000"/>
          <w:sz w:val="20"/>
          <w:lang w:val="de-CH" w:eastAsia="de-CH"/>
        </w:rPr>
        <w:t xml:space="preserve"> </w:t>
      </w:r>
      <w:r w:rsidRPr="005D109D">
        <w:rPr>
          <w:rFonts w:cs="Arial"/>
          <w:lang w:val="de-CH"/>
        </w:rPr>
        <w:t>gemäß Euroklasse A1 klassi</w:t>
      </w:r>
      <w:r w:rsidRPr="005D109D">
        <w:rPr>
          <w:rFonts w:cs="Arial"/>
          <w:lang w:val="de-CH"/>
        </w:rPr>
        <w:softHyphen/>
        <w:t>fiziert und weis</w:t>
      </w:r>
      <w:r>
        <w:rPr>
          <w:rFonts w:cs="Arial"/>
          <w:lang w:val="de-CH"/>
        </w:rPr>
        <w:t>t</w:t>
      </w:r>
      <w:r w:rsidRPr="005D109D">
        <w:rPr>
          <w:rFonts w:cs="Arial"/>
          <w:lang w:val="de-CH"/>
        </w:rPr>
        <w:t xml:space="preserve"> einen Schmelzpunkt von &gt; 1.000 °C auf.</w:t>
      </w:r>
    </w:p>
    <w:p w14:paraId="37E1D120" w14:textId="77777777" w:rsidR="00951EFD" w:rsidRDefault="00951EFD" w:rsidP="00951EFD">
      <w:pPr>
        <w:rPr>
          <w:rFonts w:cs="Arial"/>
          <w:b/>
          <w:bCs/>
          <w:lang w:val="de-DE"/>
        </w:rPr>
      </w:pPr>
    </w:p>
    <w:p w14:paraId="7736AAFB" w14:textId="77777777" w:rsidR="007F1A98" w:rsidRDefault="007F1A98" w:rsidP="00951EFD">
      <w:pPr>
        <w:widowControl w:val="0"/>
        <w:autoSpaceDE w:val="0"/>
        <w:autoSpaceDN w:val="0"/>
        <w:adjustRightInd w:val="0"/>
        <w:rPr>
          <w:rFonts w:cs="Arial"/>
          <w:i/>
          <w:sz w:val="18"/>
          <w:szCs w:val="18"/>
          <w:lang w:val="de-DE"/>
        </w:rPr>
      </w:pPr>
      <w:r w:rsidRPr="009710FF">
        <w:rPr>
          <w:rFonts w:cs="Arial"/>
          <w:i/>
          <w:sz w:val="18"/>
          <w:szCs w:val="18"/>
          <w:lang w:val="de-DE"/>
        </w:rPr>
        <w:t>Foto: SAINT-GOBAIN ISOVER G+H A</w:t>
      </w:r>
      <w:r>
        <w:rPr>
          <w:rFonts w:cs="Arial"/>
          <w:i/>
          <w:sz w:val="18"/>
          <w:szCs w:val="18"/>
          <w:lang w:val="de-DE"/>
        </w:rPr>
        <w:t>G</w:t>
      </w:r>
    </w:p>
    <w:p w14:paraId="5C715494" w14:textId="02C6A921" w:rsidR="0012173A" w:rsidRDefault="0012173A" w:rsidP="00C94A73">
      <w:pPr>
        <w:spacing w:line="240" w:lineRule="auto"/>
        <w:rPr>
          <w:rFonts w:cs="Arial"/>
          <w:b/>
          <w:bCs/>
          <w:lang w:val="de-DE"/>
        </w:rPr>
      </w:pPr>
    </w:p>
    <w:p w14:paraId="797BC5C0" w14:textId="77777777" w:rsidR="00DA74E5" w:rsidRPr="00215677" w:rsidRDefault="00DA74E5" w:rsidP="001F6E0A">
      <w:pPr>
        <w:widowControl w:val="0"/>
        <w:autoSpaceDE w:val="0"/>
        <w:autoSpaceDN w:val="0"/>
        <w:adjustRightInd w:val="0"/>
        <w:spacing w:line="276" w:lineRule="auto"/>
        <w:rPr>
          <w:sz w:val="18"/>
          <w:szCs w:val="18"/>
          <w:shd w:val="clear" w:color="auto" w:fill="FFFFFF"/>
          <w:lang w:val="de-DE" w:eastAsia="de-DE"/>
        </w:rPr>
      </w:pPr>
    </w:p>
    <w:p w14:paraId="538F95C7" w14:textId="11F71BA2" w:rsidR="00967D24" w:rsidRPr="00EB7340" w:rsidRDefault="00967D24" w:rsidP="00D67EB2">
      <w:pPr>
        <w:widowControl w:val="0"/>
        <w:jc w:val="left"/>
        <w:rPr>
          <w:i/>
          <w:sz w:val="18"/>
          <w:szCs w:val="18"/>
          <w:lang w:val="de-DE"/>
        </w:rPr>
      </w:pPr>
      <w:r w:rsidRPr="00EB7340">
        <w:rPr>
          <w:i/>
          <w:sz w:val="18"/>
          <w:szCs w:val="18"/>
          <w:lang w:val="de-DE"/>
        </w:rPr>
        <w:t xml:space="preserve">(Text- und Bildmaterial steht unter </w:t>
      </w:r>
      <w:hyperlink r:id="rId12" w:history="1">
        <w:r w:rsidRPr="00EB7340">
          <w:rPr>
            <w:rStyle w:val="Hyperlink"/>
            <w:i/>
            <w:sz w:val="18"/>
            <w:lang w:val="de-DE"/>
          </w:rPr>
          <w:t>www.isover.de/presse</w:t>
        </w:r>
      </w:hyperlink>
      <w:r w:rsidRPr="00EB7340">
        <w:rPr>
          <w:i/>
          <w:sz w:val="18"/>
          <w:lang w:val="de-DE"/>
        </w:rPr>
        <w:t xml:space="preserve"> </w:t>
      </w:r>
      <w:r w:rsidRPr="00EB7340">
        <w:rPr>
          <w:i/>
          <w:sz w:val="18"/>
          <w:szCs w:val="18"/>
          <w:lang w:val="de-DE"/>
        </w:rPr>
        <w:t xml:space="preserve">zum Download bereit. Die Feindaten der Bilder können zudem gerne per E-Mail nachgereicht werden – hierfür genügt eine kurze Nachricht an </w:t>
      </w:r>
      <w:hyperlink r:id="rId13" w:history="1">
        <w:r w:rsidRPr="00EB7340">
          <w:rPr>
            <w:rStyle w:val="Hyperlink"/>
            <w:i/>
            <w:sz w:val="18"/>
            <w:szCs w:val="18"/>
            <w:lang w:val="de-DE"/>
          </w:rPr>
          <w:t>information@baumarketing.com</w:t>
        </w:r>
      </w:hyperlink>
      <w:r w:rsidRPr="00EB7340">
        <w:rPr>
          <w:i/>
          <w:sz w:val="18"/>
          <w:szCs w:val="18"/>
          <w:lang w:val="de-DE"/>
        </w:rPr>
        <w:t>)</w:t>
      </w:r>
    </w:p>
    <w:p w14:paraId="4671E7BB" w14:textId="77777777" w:rsidR="003B2A34" w:rsidRPr="00EB7340" w:rsidRDefault="003B2A34" w:rsidP="00D67EB2">
      <w:pPr>
        <w:widowControl w:val="0"/>
        <w:rPr>
          <w:i/>
          <w:sz w:val="18"/>
          <w:szCs w:val="18"/>
          <w:lang w:val="de-DE"/>
        </w:rPr>
      </w:pPr>
    </w:p>
    <w:p w14:paraId="1AD3D51E" w14:textId="77777777" w:rsidR="003B2A34" w:rsidRPr="00EB7340" w:rsidRDefault="003B2A34" w:rsidP="00D67EB2">
      <w:pPr>
        <w:widowControl w:val="0"/>
        <w:rPr>
          <w:i/>
          <w:sz w:val="18"/>
          <w:szCs w:val="18"/>
          <w:lang w:val="de-DE"/>
        </w:rPr>
      </w:pPr>
      <w:r w:rsidRPr="00EB7340">
        <w:rPr>
          <w:i/>
          <w:sz w:val="18"/>
          <w:szCs w:val="18"/>
          <w:lang w:val="de-DE"/>
        </w:rPr>
        <w:t xml:space="preserve">Abdruck frei. Beleg erbeten an: </w:t>
      </w:r>
    </w:p>
    <w:p w14:paraId="4BA38DC1" w14:textId="77777777" w:rsidR="003B2A34" w:rsidRDefault="003B2A34" w:rsidP="00D67EB2">
      <w:pPr>
        <w:widowControl w:val="0"/>
        <w:rPr>
          <w:i/>
          <w:sz w:val="18"/>
          <w:szCs w:val="18"/>
          <w:lang w:val="de-DE"/>
        </w:rPr>
      </w:pPr>
      <w:r w:rsidRPr="00EB7340">
        <w:rPr>
          <w:i/>
          <w:sz w:val="18"/>
          <w:szCs w:val="18"/>
          <w:lang w:val="de-DE"/>
        </w:rPr>
        <w:t>baumarketing.com GmbH, Laubenweg 13, 45149 Essen</w:t>
      </w:r>
    </w:p>
    <w:p w14:paraId="5F578F9D" w14:textId="77777777" w:rsidR="007F1A98" w:rsidRPr="00294202" w:rsidRDefault="007F1A98" w:rsidP="009710FF">
      <w:pPr>
        <w:spacing w:line="240" w:lineRule="auto"/>
        <w:rPr>
          <w:rFonts w:cs="Arial"/>
          <w:b/>
          <w:sz w:val="20"/>
          <w:szCs w:val="20"/>
          <w:lang w:val="de-DE"/>
        </w:rPr>
      </w:pPr>
    </w:p>
    <w:p w14:paraId="6AE4E98F" w14:textId="159D12B8" w:rsidR="007F1A98" w:rsidRDefault="007F1A98" w:rsidP="009710FF">
      <w:pPr>
        <w:spacing w:line="240" w:lineRule="auto"/>
        <w:rPr>
          <w:rFonts w:cs="Arial"/>
          <w:b/>
          <w:sz w:val="20"/>
          <w:szCs w:val="20"/>
          <w:lang w:val="de-DE"/>
        </w:rPr>
      </w:pPr>
    </w:p>
    <w:p w14:paraId="45E3C8E7" w14:textId="24A92E2A" w:rsidR="004B7492" w:rsidRDefault="004B7492" w:rsidP="009710FF">
      <w:pPr>
        <w:spacing w:line="240" w:lineRule="auto"/>
        <w:rPr>
          <w:rFonts w:cs="Arial"/>
          <w:b/>
          <w:sz w:val="20"/>
          <w:szCs w:val="20"/>
          <w:lang w:val="de-DE"/>
        </w:rPr>
      </w:pPr>
    </w:p>
    <w:p w14:paraId="095CC54C" w14:textId="4709A563" w:rsidR="00155F0D" w:rsidRDefault="00155F0D" w:rsidP="009710FF">
      <w:pPr>
        <w:spacing w:line="240" w:lineRule="auto"/>
        <w:rPr>
          <w:rFonts w:cs="Arial"/>
          <w:b/>
          <w:sz w:val="20"/>
          <w:szCs w:val="20"/>
          <w:lang w:val="de-DE"/>
        </w:rPr>
      </w:pPr>
    </w:p>
    <w:p w14:paraId="581AAA52" w14:textId="1204E016" w:rsidR="00155F0D" w:rsidRDefault="00155F0D" w:rsidP="009710FF">
      <w:pPr>
        <w:spacing w:line="240" w:lineRule="auto"/>
        <w:rPr>
          <w:rFonts w:cs="Arial"/>
          <w:b/>
          <w:sz w:val="20"/>
          <w:szCs w:val="20"/>
          <w:lang w:val="de-DE"/>
        </w:rPr>
      </w:pPr>
    </w:p>
    <w:p w14:paraId="60156CBB" w14:textId="30F91960" w:rsidR="00155F0D" w:rsidRDefault="00155F0D" w:rsidP="009710FF">
      <w:pPr>
        <w:spacing w:line="240" w:lineRule="auto"/>
        <w:rPr>
          <w:rFonts w:cs="Arial"/>
          <w:b/>
          <w:sz w:val="20"/>
          <w:szCs w:val="20"/>
          <w:lang w:val="de-DE"/>
        </w:rPr>
      </w:pPr>
    </w:p>
    <w:p w14:paraId="5F4F50BD" w14:textId="00D94CD6" w:rsidR="00155F0D" w:rsidRDefault="00155F0D" w:rsidP="009710FF">
      <w:pPr>
        <w:spacing w:line="240" w:lineRule="auto"/>
        <w:rPr>
          <w:rFonts w:cs="Arial"/>
          <w:b/>
          <w:sz w:val="20"/>
          <w:szCs w:val="20"/>
          <w:lang w:val="de-DE"/>
        </w:rPr>
      </w:pPr>
    </w:p>
    <w:p w14:paraId="2B656FFB" w14:textId="6D85B98A" w:rsidR="00155F0D" w:rsidRDefault="00155F0D" w:rsidP="009710FF">
      <w:pPr>
        <w:spacing w:line="240" w:lineRule="auto"/>
        <w:rPr>
          <w:rFonts w:cs="Arial"/>
          <w:b/>
          <w:sz w:val="20"/>
          <w:szCs w:val="20"/>
          <w:lang w:val="de-DE"/>
        </w:rPr>
      </w:pPr>
    </w:p>
    <w:p w14:paraId="3E2BC1CE" w14:textId="2FB6D5D3" w:rsidR="00155F0D" w:rsidRDefault="00155F0D" w:rsidP="009710FF">
      <w:pPr>
        <w:spacing w:line="240" w:lineRule="auto"/>
        <w:rPr>
          <w:rFonts w:cs="Arial"/>
          <w:b/>
          <w:sz w:val="20"/>
          <w:szCs w:val="20"/>
          <w:lang w:val="de-DE"/>
        </w:rPr>
      </w:pPr>
    </w:p>
    <w:p w14:paraId="1435DF44" w14:textId="71C2DE7C" w:rsidR="00155F0D" w:rsidRDefault="00155F0D" w:rsidP="009710FF">
      <w:pPr>
        <w:spacing w:line="240" w:lineRule="auto"/>
        <w:rPr>
          <w:rFonts w:cs="Arial"/>
          <w:b/>
          <w:sz w:val="20"/>
          <w:szCs w:val="20"/>
          <w:lang w:val="de-DE"/>
        </w:rPr>
      </w:pPr>
    </w:p>
    <w:p w14:paraId="5BDE3062" w14:textId="75F30AD2" w:rsidR="00155F0D" w:rsidRDefault="00155F0D" w:rsidP="009710FF">
      <w:pPr>
        <w:spacing w:line="240" w:lineRule="auto"/>
        <w:rPr>
          <w:rFonts w:cs="Arial"/>
          <w:b/>
          <w:sz w:val="20"/>
          <w:szCs w:val="20"/>
          <w:lang w:val="de-DE"/>
        </w:rPr>
      </w:pPr>
    </w:p>
    <w:p w14:paraId="07F317B9" w14:textId="13E1CA62" w:rsidR="00155F0D" w:rsidRDefault="00155F0D" w:rsidP="009710FF">
      <w:pPr>
        <w:spacing w:line="240" w:lineRule="auto"/>
        <w:rPr>
          <w:rFonts w:cs="Arial"/>
          <w:b/>
          <w:sz w:val="20"/>
          <w:szCs w:val="20"/>
          <w:lang w:val="de-DE"/>
        </w:rPr>
      </w:pPr>
    </w:p>
    <w:p w14:paraId="581DD197" w14:textId="0AFE6C58" w:rsidR="00155F0D" w:rsidRDefault="00155F0D" w:rsidP="009710FF">
      <w:pPr>
        <w:spacing w:line="240" w:lineRule="auto"/>
        <w:rPr>
          <w:rFonts w:cs="Arial"/>
          <w:b/>
          <w:sz w:val="20"/>
          <w:szCs w:val="20"/>
          <w:lang w:val="de-DE"/>
        </w:rPr>
      </w:pPr>
    </w:p>
    <w:p w14:paraId="5D8F2151" w14:textId="56FE06DA" w:rsidR="00155F0D" w:rsidRDefault="00155F0D" w:rsidP="009710FF">
      <w:pPr>
        <w:spacing w:line="240" w:lineRule="auto"/>
        <w:rPr>
          <w:rFonts w:cs="Arial"/>
          <w:b/>
          <w:sz w:val="20"/>
          <w:szCs w:val="20"/>
          <w:lang w:val="de-DE"/>
        </w:rPr>
      </w:pPr>
    </w:p>
    <w:p w14:paraId="6A59BEA5" w14:textId="0FF3BDE6" w:rsidR="00155F0D" w:rsidRDefault="00155F0D" w:rsidP="009710FF">
      <w:pPr>
        <w:spacing w:line="240" w:lineRule="auto"/>
        <w:rPr>
          <w:rFonts w:cs="Arial"/>
          <w:b/>
          <w:sz w:val="20"/>
          <w:szCs w:val="20"/>
          <w:lang w:val="de-DE"/>
        </w:rPr>
      </w:pPr>
    </w:p>
    <w:p w14:paraId="14C8E0FF" w14:textId="796C5234" w:rsidR="00155F0D" w:rsidRDefault="00155F0D" w:rsidP="009710FF">
      <w:pPr>
        <w:spacing w:line="240" w:lineRule="auto"/>
        <w:rPr>
          <w:rFonts w:cs="Arial"/>
          <w:b/>
          <w:sz w:val="20"/>
          <w:szCs w:val="20"/>
          <w:lang w:val="de-DE"/>
        </w:rPr>
      </w:pPr>
    </w:p>
    <w:p w14:paraId="4B9A7E3D" w14:textId="00E9D2FD" w:rsidR="00155F0D" w:rsidRDefault="00155F0D" w:rsidP="009710FF">
      <w:pPr>
        <w:spacing w:line="240" w:lineRule="auto"/>
        <w:rPr>
          <w:rFonts w:cs="Arial"/>
          <w:b/>
          <w:sz w:val="20"/>
          <w:szCs w:val="20"/>
          <w:lang w:val="de-DE"/>
        </w:rPr>
      </w:pPr>
    </w:p>
    <w:p w14:paraId="254FEBCF" w14:textId="06162B03" w:rsidR="00155F0D" w:rsidRDefault="00155F0D" w:rsidP="009710FF">
      <w:pPr>
        <w:spacing w:line="240" w:lineRule="auto"/>
        <w:rPr>
          <w:rFonts w:cs="Arial"/>
          <w:b/>
          <w:sz w:val="20"/>
          <w:szCs w:val="20"/>
          <w:lang w:val="de-DE"/>
        </w:rPr>
      </w:pPr>
    </w:p>
    <w:p w14:paraId="1B7CC3A8" w14:textId="1C6AD0A6" w:rsidR="00155F0D" w:rsidRDefault="00155F0D" w:rsidP="009710FF">
      <w:pPr>
        <w:spacing w:line="240" w:lineRule="auto"/>
        <w:rPr>
          <w:rFonts w:cs="Arial"/>
          <w:b/>
          <w:sz w:val="20"/>
          <w:szCs w:val="20"/>
          <w:lang w:val="de-DE"/>
        </w:rPr>
      </w:pPr>
    </w:p>
    <w:p w14:paraId="48D32C82" w14:textId="685F6242" w:rsidR="00155F0D" w:rsidRDefault="00155F0D" w:rsidP="009710FF">
      <w:pPr>
        <w:spacing w:line="240" w:lineRule="auto"/>
        <w:rPr>
          <w:rFonts w:cs="Arial"/>
          <w:b/>
          <w:sz w:val="20"/>
          <w:szCs w:val="20"/>
          <w:lang w:val="de-DE"/>
        </w:rPr>
      </w:pPr>
    </w:p>
    <w:p w14:paraId="2E497D35" w14:textId="77777777" w:rsidR="00155F0D" w:rsidRDefault="00155F0D" w:rsidP="009710FF">
      <w:pPr>
        <w:spacing w:line="240" w:lineRule="auto"/>
        <w:rPr>
          <w:rFonts w:cs="Arial"/>
          <w:b/>
          <w:sz w:val="20"/>
          <w:szCs w:val="20"/>
          <w:lang w:val="de-DE"/>
        </w:rPr>
      </w:pPr>
    </w:p>
    <w:p w14:paraId="4872B415" w14:textId="73735920" w:rsidR="004B7492" w:rsidRDefault="004B7492" w:rsidP="009710FF">
      <w:pPr>
        <w:spacing w:line="240" w:lineRule="auto"/>
        <w:rPr>
          <w:rFonts w:cs="Arial"/>
          <w:b/>
          <w:sz w:val="20"/>
          <w:szCs w:val="20"/>
          <w:lang w:val="de-DE"/>
        </w:rPr>
      </w:pPr>
    </w:p>
    <w:p w14:paraId="2B2F161D" w14:textId="77777777" w:rsidR="004B7492" w:rsidRPr="00294202" w:rsidRDefault="004B7492" w:rsidP="009710FF">
      <w:pPr>
        <w:spacing w:line="240" w:lineRule="auto"/>
        <w:rPr>
          <w:rFonts w:cs="Arial"/>
          <w:b/>
          <w:sz w:val="20"/>
          <w:szCs w:val="20"/>
          <w:lang w:val="de-DE"/>
        </w:rPr>
      </w:pPr>
    </w:p>
    <w:p w14:paraId="29ABD4D4" w14:textId="47282A20" w:rsidR="009710FF" w:rsidRPr="00294202" w:rsidRDefault="009710FF" w:rsidP="009710FF">
      <w:pPr>
        <w:spacing w:line="240" w:lineRule="auto"/>
        <w:rPr>
          <w:rFonts w:cs="Arial"/>
          <w:b/>
          <w:sz w:val="20"/>
          <w:szCs w:val="20"/>
          <w:lang w:val="de-DE"/>
        </w:rPr>
      </w:pPr>
      <w:r w:rsidRPr="00294202">
        <w:rPr>
          <w:rFonts w:cs="Arial"/>
          <w:b/>
          <w:sz w:val="20"/>
          <w:szCs w:val="20"/>
          <w:lang w:val="de-DE"/>
        </w:rPr>
        <w:lastRenderedPageBreak/>
        <w:t>SAINT-GOBAIN ISOVER G+H AG</w:t>
      </w:r>
    </w:p>
    <w:p w14:paraId="40108B2D" w14:textId="77777777" w:rsidR="009710FF" w:rsidRPr="009710FF" w:rsidRDefault="009710FF" w:rsidP="009710FF">
      <w:pPr>
        <w:spacing w:line="240" w:lineRule="auto"/>
        <w:rPr>
          <w:rFonts w:cs="Arial"/>
          <w:sz w:val="20"/>
          <w:szCs w:val="20"/>
          <w:lang w:val="de-DE"/>
        </w:rPr>
      </w:pPr>
      <w:r w:rsidRPr="009710FF">
        <w:rPr>
          <w:rFonts w:cs="Arial"/>
          <w:sz w:val="20"/>
          <w:szCs w:val="20"/>
          <w:lang w:val="de-DE"/>
        </w:rPr>
        <w:t xml:space="preserve">ISOVER G+H ist seit 140 Jahren Markt- und Innovationsführer im Bereich energieeffizienter Dämmstoffe. Das Unternehmen bietet ganzheitliche Konstruktionslösungen mit perfekt aufeinander abgestimmten Systemkomponenten. Effiziente Isolierung gegen Kälte oder Hitze, Schall- und Brandschutz, idealer Wohnkomfort, überzeugende Umweltverträglichkeit und Nachhaltigkeit – dafür steht ISOVER ebenso wie für ein breites, kundenorientiertes Produkt- und Dienstleistungsangebot. </w:t>
      </w:r>
    </w:p>
    <w:p w14:paraId="55B82619" w14:textId="77777777" w:rsidR="009710FF" w:rsidRPr="009710FF" w:rsidRDefault="009710FF" w:rsidP="009710FF">
      <w:pPr>
        <w:spacing w:line="240" w:lineRule="auto"/>
        <w:rPr>
          <w:rFonts w:cs="Arial"/>
          <w:sz w:val="20"/>
          <w:szCs w:val="20"/>
          <w:lang w:val="de-DE"/>
        </w:rPr>
      </w:pPr>
    </w:p>
    <w:p w14:paraId="149A6460" w14:textId="77777777" w:rsidR="009710FF" w:rsidRPr="009710FF" w:rsidRDefault="009710FF" w:rsidP="009710FF">
      <w:pPr>
        <w:spacing w:line="240" w:lineRule="auto"/>
        <w:rPr>
          <w:rFonts w:cs="Arial"/>
          <w:sz w:val="20"/>
          <w:szCs w:val="20"/>
          <w:lang w:val="de-DE"/>
        </w:rPr>
      </w:pPr>
      <w:r w:rsidRPr="009710FF">
        <w:rPr>
          <w:rFonts w:cs="Arial"/>
          <w:sz w:val="20"/>
          <w:szCs w:val="20"/>
          <w:lang w:val="de-DE"/>
        </w:rPr>
        <w:t xml:space="preserve">ISOVER ist Teil der weltweit tätigen französischen Saint-Gobain Gruppe und beschäftigt heute circa 1.000 Mitarbeiter aus über 20 Nationen. Der Jahresumsatz in Deutschland betrug 2019 rund 358 Millionen Euro. </w:t>
      </w:r>
    </w:p>
    <w:p w14:paraId="020981CF" w14:textId="77777777" w:rsidR="009710FF" w:rsidRPr="0082094E" w:rsidRDefault="009710FF" w:rsidP="009710FF">
      <w:pPr>
        <w:spacing w:line="240" w:lineRule="auto"/>
        <w:rPr>
          <w:rFonts w:cs="Arial"/>
          <w:color w:val="000000" w:themeColor="accent6"/>
          <w:sz w:val="20"/>
          <w:szCs w:val="20"/>
          <w:lang w:val="de-DE"/>
        </w:rPr>
      </w:pPr>
    </w:p>
    <w:p w14:paraId="5D42FCA4" w14:textId="77777777" w:rsidR="0082094E" w:rsidRPr="0082094E" w:rsidRDefault="0082094E" w:rsidP="000E113C">
      <w:pPr>
        <w:spacing w:line="240" w:lineRule="auto"/>
        <w:rPr>
          <w:rFonts w:eastAsia="Times New Roman" w:cs="Arial"/>
          <w:color w:val="000000" w:themeColor="accent6"/>
          <w:sz w:val="20"/>
          <w:szCs w:val="20"/>
          <w:lang w:val="de-DE" w:eastAsia="de-DE"/>
        </w:rPr>
      </w:pPr>
      <w:r w:rsidRPr="0082094E">
        <w:rPr>
          <w:rFonts w:eastAsia="Times New Roman" w:cs="Arial"/>
          <w:b/>
          <w:bCs/>
          <w:color w:val="000000" w:themeColor="accent6"/>
          <w:sz w:val="20"/>
          <w:szCs w:val="20"/>
          <w:shd w:val="clear" w:color="auto" w:fill="FFFFFF"/>
          <w:lang w:val="de-DE" w:eastAsia="de-DE"/>
        </w:rPr>
        <w:t>ÜBER SAINT-GOBAIN </w:t>
      </w:r>
    </w:p>
    <w:p w14:paraId="6DE2F645" w14:textId="77777777" w:rsidR="0082094E" w:rsidRPr="0082094E" w:rsidRDefault="0082094E" w:rsidP="000E113C">
      <w:pPr>
        <w:spacing w:line="240" w:lineRule="auto"/>
        <w:rPr>
          <w:rFonts w:eastAsia="Times New Roman" w:cs="Arial"/>
          <w:color w:val="000000" w:themeColor="accent6"/>
          <w:sz w:val="20"/>
          <w:szCs w:val="20"/>
          <w:lang w:val="de-DE" w:eastAsia="de-DE"/>
        </w:rPr>
      </w:pPr>
      <w:r w:rsidRPr="0082094E">
        <w:rPr>
          <w:rFonts w:eastAsia="Times New Roman" w:cs="Arial"/>
          <w:color w:val="000000" w:themeColor="accent6"/>
          <w:sz w:val="20"/>
          <w:szCs w:val="20"/>
          <w:shd w:val="clear" w:color="auto" w:fill="FFFFFF"/>
          <w:lang w:val="de-DE" w:eastAsia="de-DE"/>
        </w:rPr>
        <w:t>Als weltweit führendes Unternehmen im nachhaltigen Leichtbau entwickelt, produziert und vertreibt Saint-Gobain Materialien und Dienstleistungen für den Bausektor und die Industriemärkte. Seine integrierten Lösungen für die Renovierung öffentlicher und privater Gebäude, für den Leichtbau und die Dekarbonisierung des Bausektors und der Industrie werden in einem kontinuierlichen Innovationsprozess entwickelt. Sie bieten Nachhaltigkeit und Leistung. Richtungweisend für das Engagement der Saint-Gobain-Gruppe ist ihr Purpose „MAKING THE WORLD A BETTER HOME“.</w:t>
      </w:r>
    </w:p>
    <w:p w14:paraId="370E94FA" w14:textId="77777777" w:rsidR="0082094E" w:rsidRPr="0082094E" w:rsidRDefault="0082094E" w:rsidP="000E113C">
      <w:pPr>
        <w:spacing w:line="240" w:lineRule="auto"/>
        <w:rPr>
          <w:rFonts w:cs="Arial"/>
          <w:color w:val="000000" w:themeColor="accent6"/>
          <w:sz w:val="20"/>
          <w:szCs w:val="20"/>
          <w:lang w:val="de-DE"/>
        </w:rPr>
      </w:pPr>
    </w:p>
    <w:p w14:paraId="4576017A" w14:textId="77777777" w:rsidR="0082094E" w:rsidRPr="0082094E" w:rsidRDefault="0082094E" w:rsidP="000E113C">
      <w:pPr>
        <w:spacing w:line="240" w:lineRule="auto"/>
        <w:jc w:val="left"/>
        <w:rPr>
          <w:rFonts w:eastAsia="Times New Roman" w:cs="Arial"/>
          <w:b/>
          <w:bCs/>
          <w:color w:val="000000" w:themeColor="accent6"/>
          <w:sz w:val="20"/>
          <w:szCs w:val="20"/>
          <w:lang w:val="de-DE" w:eastAsia="de-DE"/>
        </w:rPr>
      </w:pPr>
      <w:r w:rsidRPr="0082094E">
        <w:rPr>
          <w:rFonts w:eastAsia="Times New Roman" w:cs="Arial"/>
          <w:b/>
          <w:bCs/>
          <w:color w:val="000000" w:themeColor="accent6"/>
          <w:sz w:val="20"/>
          <w:szCs w:val="20"/>
          <w:shd w:val="clear" w:color="auto" w:fill="FFFFFF"/>
          <w:lang w:val="de-DE" w:eastAsia="de-DE"/>
        </w:rPr>
        <w:t>44,2 Milliarden Euro Umsatz in 2021 </w:t>
      </w:r>
      <w:r w:rsidRPr="0082094E">
        <w:rPr>
          <w:rFonts w:eastAsia="Times New Roman" w:cs="Arial"/>
          <w:b/>
          <w:bCs/>
          <w:color w:val="000000" w:themeColor="accent6"/>
          <w:sz w:val="20"/>
          <w:szCs w:val="20"/>
          <w:shd w:val="clear" w:color="auto" w:fill="FFFFFF"/>
          <w:lang w:val="de-DE" w:eastAsia="de-DE"/>
        </w:rPr>
        <w:br/>
        <w:t>Mehr als 166.000 Mitarbeiter*innen, in 75 Ländern vertreten</w:t>
      </w:r>
      <w:r w:rsidRPr="0082094E">
        <w:rPr>
          <w:rFonts w:eastAsia="Times New Roman" w:cs="Arial"/>
          <w:b/>
          <w:bCs/>
          <w:color w:val="000000" w:themeColor="accent6"/>
          <w:sz w:val="20"/>
          <w:szCs w:val="20"/>
          <w:shd w:val="clear" w:color="auto" w:fill="FFFFFF"/>
          <w:lang w:val="de-DE" w:eastAsia="de-DE"/>
        </w:rPr>
        <w:br/>
        <w:t>Hat sich verpflichtet, bis 2050 die CO</w:t>
      </w:r>
      <w:r w:rsidRPr="0082094E">
        <w:rPr>
          <w:rFonts w:eastAsia="Times New Roman" w:cs="Arial"/>
          <w:b/>
          <w:bCs/>
          <w:color w:val="000000" w:themeColor="accent6"/>
          <w:sz w:val="20"/>
          <w:szCs w:val="20"/>
          <w:shd w:val="clear" w:color="auto" w:fill="FFFFFF"/>
          <w:vertAlign w:val="subscript"/>
          <w:lang w:val="de-DE" w:eastAsia="de-DE"/>
        </w:rPr>
        <w:t>2</w:t>
      </w:r>
      <w:r w:rsidRPr="0082094E">
        <w:rPr>
          <w:rFonts w:eastAsia="Times New Roman" w:cs="Arial"/>
          <w:b/>
          <w:bCs/>
          <w:color w:val="000000" w:themeColor="accent6"/>
          <w:sz w:val="20"/>
          <w:szCs w:val="20"/>
          <w:shd w:val="clear" w:color="auto" w:fill="FFFFFF"/>
          <w:lang w:val="de-DE" w:eastAsia="de-DE"/>
        </w:rPr>
        <w:t>-Neutralität zu erreichen</w:t>
      </w:r>
    </w:p>
    <w:p w14:paraId="5B238A2C" w14:textId="77777777" w:rsidR="0082094E" w:rsidRPr="0082094E" w:rsidRDefault="0082094E" w:rsidP="0082094E">
      <w:pPr>
        <w:spacing w:line="240" w:lineRule="auto"/>
        <w:jc w:val="left"/>
        <w:rPr>
          <w:rFonts w:cs="Arial"/>
          <w:color w:val="000000" w:themeColor="accent6"/>
          <w:sz w:val="20"/>
          <w:szCs w:val="20"/>
          <w:lang w:val="de-DE"/>
        </w:rPr>
      </w:pPr>
      <w:r w:rsidRPr="0082094E">
        <w:rPr>
          <w:rFonts w:ascii="Segoe UI" w:hAnsi="Segoe UI" w:cs="Segoe UI"/>
          <w:i/>
          <w:iCs/>
          <w:color w:val="000000" w:themeColor="accent6"/>
          <w:sz w:val="20"/>
          <w:szCs w:val="20"/>
          <w:shd w:val="clear" w:color="auto" w:fill="FFFFFF"/>
          <w:lang w:val="de-DE"/>
        </w:rPr>
        <w:br/>
      </w:r>
      <w:r w:rsidRPr="0082094E">
        <w:rPr>
          <w:rFonts w:cs="Arial"/>
          <w:color w:val="000000" w:themeColor="accent6"/>
          <w:sz w:val="20"/>
          <w:szCs w:val="20"/>
          <w:shd w:val="clear" w:color="auto" w:fill="FFFFFF"/>
          <w:lang w:val="de-DE"/>
        </w:rPr>
        <w:t>Erfahren Sie mehr über Saint-Gobain auf </w:t>
      </w:r>
      <w:hyperlink r:id="rId14" w:history="1">
        <w:r w:rsidRPr="0082094E">
          <w:rPr>
            <w:rStyle w:val="Hyperlink"/>
            <w:rFonts w:cs="Arial"/>
            <w:color w:val="000000" w:themeColor="accent6"/>
            <w:sz w:val="20"/>
            <w:szCs w:val="20"/>
            <w:lang w:val="de-DE"/>
          </w:rPr>
          <w:t>www.saint-gobain.de</w:t>
        </w:r>
      </w:hyperlink>
      <w:r w:rsidRPr="0082094E">
        <w:rPr>
          <w:rFonts w:cs="Arial"/>
          <w:color w:val="000000" w:themeColor="accent6"/>
          <w:sz w:val="20"/>
          <w:szCs w:val="20"/>
          <w:shd w:val="clear" w:color="auto" w:fill="FFFFFF"/>
          <w:lang w:val="de-DE"/>
        </w:rPr>
        <w:t> und folgen Sie uns auf</w:t>
      </w:r>
      <w:r w:rsidRPr="0082094E">
        <w:rPr>
          <w:rStyle w:val="apple-converted-space"/>
          <w:rFonts w:cs="Arial"/>
          <w:color w:val="000000" w:themeColor="accent6"/>
          <w:sz w:val="20"/>
          <w:szCs w:val="20"/>
          <w:shd w:val="clear" w:color="auto" w:fill="FFFFFF"/>
          <w:lang w:val="de-DE"/>
        </w:rPr>
        <w:t> </w:t>
      </w:r>
      <w:r w:rsidRPr="0082094E">
        <w:rPr>
          <w:rStyle w:val="apple-converted-space"/>
          <w:rFonts w:cs="Arial"/>
          <w:color w:val="000000" w:themeColor="accent6"/>
          <w:sz w:val="20"/>
          <w:szCs w:val="20"/>
          <w:shd w:val="clear" w:color="auto" w:fill="FFFFFF"/>
          <w:lang w:val="de-DE"/>
        </w:rPr>
        <w:br/>
      </w:r>
      <w:hyperlink r:id="rId15" w:history="1">
        <w:r w:rsidRPr="0082094E">
          <w:rPr>
            <w:rStyle w:val="Hyperlink"/>
            <w:rFonts w:cs="Arial"/>
            <w:color w:val="000000" w:themeColor="accent6"/>
            <w:sz w:val="20"/>
            <w:szCs w:val="20"/>
            <w:lang w:val="de-DE"/>
          </w:rPr>
          <w:t>LinkedIn Saint-Gobain Germany</w:t>
        </w:r>
      </w:hyperlink>
    </w:p>
    <w:tbl>
      <w:tblPr>
        <w:tblpPr w:leftFromText="141" w:rightFromText="141" w:vertAnchor="text" w:horzAnchor="margin" w:tblpY="248"/>
        <w:tblW w:w="8575" w:type="dxa"/>
        <w:tblLayout w:type="fixed"/>
        <w:tblCellMar>
          <w:left w:w="70" w:type="dxa"/>
          <w:right w:w="70" w:type="dxa"/>
        </w:tblCellMar>
        <w:tblLook w:val="0000" w:firstRow="0" w:lastRow="0" w:firstColumn="0" w:lastColumn="0" w:noHBand="0" w:noVBand="0"/>
      </w:tblPr>
      <w:tblGrid>
        <w:gridCol w:w="4181"/>
        <w:gridCol w:w="4394"/>
      </w:tblGrid>
      <w:tr w:rsidR="006B3566" w:rsidRPr="003B2A34" w14:paraId="0439E705" w14:textId="77777777" w:rsidTr="00F63920">
        <w:tc>
          <w:tcPr>
            <w:tcW w:w="4181" w:type="dxa"/>
            <w:tcBorders>
              <w:top w:val="nil"/>
              <w:left w:val="nil"/>
              <w:bottom w:val="nil"/>
              <w:right w:val="nil"/>
            </w:tcBorders>
          </w:tcPr>
          <w:p w14:paraId="76921CEC" w14:textId="77777777" w:rsidR="006B3566" w:rsidRPr="003A174C" w:rsidRDefault="006B3566" w:rsidP="00D67EB2">
            <w:pPr>
              <w:pStyle w:val="berschrift2"/>
              <w:spacing w:line="260" w:lineRule="exact"/>
              <w:jc w:val="left"/>
              <w:rPr>
                <w:rFonts w:cs="Arial"/>
                <w:color w:val="000000"/>
                <w:sz w:val="18"/>
                <w:lang w:val="de-DE"/>
              </w:rPr>
            </w:pPr>
            <w:bookmarkStart w:id="0" w:name="OLE_LINK1"/>
            <w:bookmarkStart w:id="1" w:name="OLE_LINK2"/>
            <w:r w:rsidRPr="003A174C">
              <w:rPr>
                <w:rFonts w:cs="Arial"/>
                <w:color w:val="000000"/>
                <w:sz w:val="18"/>
                <w:lang w:val="de-DE"/>
              </w:rPr>
              <w:t>Weitere Informationen:</w:t>
            </w:r>
          </w:p>
          <w:p w14:paraId="5E6C7687" w14:textId="77777777" w:rsidR="006B3566" w:rsidRPr="003A174C" w:rsidRDefault="006B3566" w:rsidP="00D67EB2">
            <w:pPr>
              <w:pStyle w:val="berschrift2"/>
              <w:spacing w:line="260" w:lineRule="exact"/>
              <w:jc w:val="left"/>
              <w:rPr>
                <w:rFonts w:cs="Arial"/>
                <w:b w:val="0"/>
                <w:color w:val="000000"/>
                <w:sz w:val="18"/>
                <w:lang w:val="de-DE"/>
              </w:rPr>
            </w:pPr>
            <w:r w:rsidRPr="003A174C">
              <w:rPr>
                <w:rFonts w:cs="Arial"/>
                <w:b w:val="0"/>
                <w:color w:val="000000"/>
                <w:sz w:val="18"/>
                <w:lang w:val="de-DE"/>
              </w:rPr>
              <w:t>SAINT-GOBAIN ISOVER G+H AG</w:t>
            </w:r>
          </w:p>
          <w:p w14:paraId="020C0F5C" w14:textId="77777777" w:rsidR="006B3566" w:rsidRPr="003A174C" w:rsidRDefault="006B3566" w:rsidP="00D67EB2">
            <w:pPr>
              <w:pStyle w:val="berschrift2"/>
              <w:spacing w:line="260" w:lineRule="exact"/>
              <w:jc w:val="left"/>
              <w:rPr>
                <w:rFonts w:cs="Arial"/>
                <w:b w:val="0"/>
                <w:color w:val="000000"/>
                <w:sz w:val="18"/>
                <w:lang w:val="de-DE"/>
              </w:rPr>
            </w:pPr>
            <w:r w:rsidRPr="003A174C">
              <w:rPr>
                <w:rFonts w:cs="Arial"/>
                <w:b w:val="0"/>
                <w:color w:val="000000"/>
                <w:sz w:val="18"/>
                <w:lang w:val="de-DE"/>
              </w:rPr>
              <w:t>Alexander Geißels</w:t>
            </w:r>
          </w:p>
          <w:p w14:paraId="23B5E8A2" w14:textId="19C7C8BB" w:rsidR="006B3566" w:rsidRPr="003A174C" w:rsidRDefault="00EE476C" w:rsidP="00D67EB2">
            <w:pPr>
              <w:pStyle w:val="berschrift2"/>
              <w:spacing w:line="260" w:lineRule="exact"/>
              <w:jc w:val="left"/>
              <w:rPr>
                <w:rFonts w:cs="Arial"/>
                <w:b w:val="0"/>
                <w:color w:val="000000"/>
                <w:sz w:val="18"/>
                <w:lang w:val="de-DE"/>
              </w:rPr>
            </w:pPr>
            <w:r>
              <w:rPr>
                <w:rFonts w:cs="Arial"/>
                <w:b w:val="0"/>
                <w:color w:val="000000"/>
                <w:sz w:val="18"/>
                <w:lang w:val="de-DE"/>
              </w:rPr>
              <w:t>Schanzenstraße 84</w:t>
            </w:r>
          </w:p>
          <w:p w14:paraId="14AA48C7" w14:textId="3CDE28B8" w:rsidR="006B3566" w:rsidRPr="003A174C" w:rsidRDefault="006B3566" w:rsidP="00D67EB2">
            <w:pPr>
              <w:pStyle w:val="berschrift2"/>
              <w:spacing w:line="260" w:lineRule="exact"/>
              <w:jc w:val="left"/>
              <w:rPr>
                <w:rFonts w:cs="Arial"/>
                <w:b w:val="0"/>
                <w:color w:val="000000"/>
                <w:sz w:val="18"/>
                <w:lang w:val="de-DE"/>
              </w:rPr>
            </w:pPr>
            <w:r w:rsidRPr="003A174C">
              <w:rPr>
                <w:rFonts w:cs="Arial"/>
                <w:b w:val="0"/>
                <w:color w:val="000000"/>
                <w:sz w:val="18"/>
                <w:lang w:val="de-DE"/>
              </w:rPr>
              <w:t>D-</w:t>
            </w:r>
            <w:r w:rsidR="00EE476C">
              <w:rPr>
                <w:rFonts w:cs="Arial"/>
                <w:b w:val="0"/>
                <w:color w:val="000000"/>
                <w:sz w:val="18"/>
                <w:lang w:val="de-DE"/>
              </w:rPr>
              <w:t>40549 Düsseldorf</w:t>
            </w:r>
            <w:r w:rsidRPr="003A174C">
              <w:rPr>
                <w:rFonts w:cs="Arial"/>
                <w:b w:val="0"/>
                <w:color w:val="000000"/>
                <w:sz w:val="18"/>
                <w:lang w:val="de-DE"/>
              </w:rPr>
              <w:br/>
              <w:t>PC Fax: +49 621 501 800 939</w:t>
            </w:r>
          </w:p>
          <w:p w14:paraId="63B6AE11" w14:textId="77777777" w:rsidR="006B3566" w:rsidRPr="003A174C" w:rsidRDefault="006B3566" w:rsidP="00D67EB2">
            <w:pPr>
              <w:pStyle w:val="berschrift2"/>
              <w:spacing w:line="260" w:lineRule="exact"/>
              <w:jc w:val="left"/>
              <w:rPr>
                <w:rFonts w:cs="Arial"/>
                <w:b w:val="0"/>
                <w:color w:val="000000"/>
                <w:sz w:val="18"/>
                <w:lang w:val="de-DE"/>
              </w:rPr>
            </w:pPr>
            <w:r w:rsidRPr="003A174C">
              <w:rPr>
                <w:rFonts w:cs="Arial"/>
                <w:b w:val="0"/>
                <w:color w:val="000000"/>
                <w:sz w:val="18"/>
                <w:lang w:val="de-DE"/>
              </w:rPr>
              <w:t>alexander.geissels@saint-gobain.com</w:t>
            </w:r>
          </w:p>
          <w:p w14:paraId="7240AFB8" w14:textId="5182E47C" w:rsidR="006B3566" w:rsidRPr="003A174C" w:rsidRDefault="006B3566" w:rsidP="00D67EB2">
            <w:pPr>
              <w:jc w:val="left"/>
              <w:rPr>
                <w:rFonts w:eastAsia="Times New Roman" w:cs="Arial"/>
                <w:color w:val="000000"/>
                <w:sz w:val="18"/>
                <w:lang w:val="de-DE" w:eastAsia="de-CH"/>
              </w:rPr>
            </w:pPr>
          </w:p>
        </w:tc>
        <w:tc>
          <w:tcPr>
            <w:tcW w:w="4394" w:type="dxa"/>
            <w:tcBorders>
              <w:top w:val="nil"/>
              <w:left w:val="nil"/>
              <w:bottom w:val="nil"/>
              <w:right w:val="nil"/>
            </w:tcBorders>
          </w:tcPr>
          <w:p w14:paraId="36A2151D" w14:textId="77777777" w:rsidR="006B3566" w:rsidRPr="003A174C" w:rsidRDefault="006B3566" w:rsidP="00D67EB2">
            <w:pPr>
              <w:widowControl w:val="0"/>
              <w:rPr>
                <w:rFonts w:cs="Arial"/>
                <w:b/>
                <w:color w:val="000000"/>
                <w:sz w:val="18"/>
                <w:lang w:val="de-DE"/>
              </w:rPr>
            </w:pPr>
            <w:r w:rsidRPr="003A174C">
              <w:rPr>
                <w:rFonts w:cs="Arial"/>
                <w:b/>
                <w:color w:val="000000"/>
                <w:sz w:val="18"/>
                <w:lang w:val="de-DE"/>
              </w:rPr>
              <w:t>Redaktionskontakt:</w:t>
            </w:r>
          </w:p>
          <w:p w14:paraId="0310C956" w14:textId="77777777" w:rsidR="006B3566" w:rsidRPr="003A174C" w:rsidRDefault="006B3566" w:rsidP="00D67EB2">
            <w:pPr>
              <w:rPr>
                <w:rFonts w:cs="Arial"/>
                <w:color w:val="000000"/>
                <w:sz w:val="18"/>
                <w:lang w:val="de-DE"/>
              </w:rPr>
            </w:pPr>
            <w:r w:rsidRPr="003A174C">
              <w:rPr>
                <w:rFonts w:cs="Arial"/>
                <w:color w:val="000000"/>
                <w:sz w:val="18"/>
                <w:lang w:val="de-DE"/>
              </w:rPr>
              <w:t>baumarketing.com GmbH</w:t>
            </w:r>
          </w:p>
          <w:p w14:paraId="3608ACE1" w14:textId="77777777" w:rsidR="006B3566" w:rsidRPr="003A174C" w:rsidRDefault="006B3566" w:rsidP="00D67EB2">
            <w:pPr>
              <w:rPr>
                <w:rFonts w:cs="Arial"/>
                <w:color w:val="000000"/>
                <w:sz w:val="18"/>
                <w:lang w:val="de-DE"/>
              </w:rPr>
            </w:pPr>
            <w:r w:rsidRPr="003A174C">
              <w:rPr>
                <w:rFonts w:cs="Arial"/>
                <w:color w:val="000000"/>
                <w:sz w:val="18"/>
                <w:lang w:val="de-DE"/>
              </w:rPr>
              <w:t>Christoph Tauschwitz</w:t>
            </w:r>
          </w:p>
          <w:p w14:paraId="05DCF5E8" w14:textId="77777777" w:rsidR="006B3566" w:rsidRPr="003A174C" w:rsidRDefault="006B3566" w:rsidP="00D67EB2">
            <w:pPr>
              <w:rPr>
                <w:rFonts w:cs="Arial"/>
                <w:color w:val="000000"/>
                <w:sz w:val="18"/>
                <w:lang w:val="it-IT"/>
              </w:rPr>
            </w:pPr>
            <w:r w:rsidRPr="003A174C">
              <w:rPr>
                <w:rFonts w:cs="Arial"/>
                <w:color w:val="000000"/>
                <w:sz w:val="18"/>
                <w:lang w:val="it-IT"/>
              </w:rPr>
              <w:t>Laubenweg 13</w:t>
            </w:r>
          </w:p>
          <w:p w14:paraId="08D27850" w14:textId="77777777" w:rsidR="006B3566" w:rsidRPr="003A174C" w:rsidRDefault="006B3566" w:rsidP="00D67EB2">
            <w:pPr>
              <w:rPr>
                <w:rFonts w:cs="Arial"/>
                <w:color w:val="000000"/>
                <w:sz w:val="18"/>
                <w:lang w:val="it-IT"/>
              </w:rPr>
            </w:pPr>
            <w:r w:rsidRPr="003A174C">
              <w:rPr>
                <w:rFonts w:cs="Arial"/>
                <w:color w:val="000000"/>
                <w:sz w:val="18"/>
                <w:lang w:val="it-IT"/>
              </w:rPr>
              <w:t>D-45149 Essen</w:t>
            </w:r>
          </w:p>
          <w:p w14:paraId="0D5E3CEE" w14:textId="77777777" w:rsidR="006B3566" w:rsidRPr="003A174C" w:rsidRDefault="006B3566" w:rsidP="00D67EB2">
            <w:pPr>
              <w:pStyle w:val="Sprechblasentext"/>
              <w:spacing w:line="260" w:lineRule="exact"/>
              <w:rPr>
                <w:rFonts w:ascii="Arial" w:hAnsi="Arial" w:cs="Arial"/>
                <w:color w:val="000000"/>
                <w:sz w:val="18"/>
                <w:lang w:val="it-IT"/>
              </w:rPr>
            </w:pPr>
            <w:r w:rsidRPr="003A174C">
              <w:rPr>
                <w:rFonts w:ascii="Arial" w:hAnsi="Arial" w:cs="Arial"/>
                <w:color w:val="000000"/>
                <w:sz w:val="18"/>
                <w:lang w:val="it-IT"/>
              </w:rPr>
              <w:t xml:space="preserve">Tel.: +49 201 2202 400 </w:t>
            </w:r>
          </w:p>
          <w:p w14:paraId="73541BD9" w14:textId="77777777" w:rsidR="006B3566" w:rsidRPr="003A174C" w:rsidRDefault="006B3566" w:rsidP="00D67EB2">
            <w:pPr>
              <w:pStyle w:val="Sprechblasentext"/>
              <w:spacing w:line="260" w:lineRule="exact"/>
              <w:rPr>
                <w:rFonts w:ascii="Arial" w:hAnsi="Arial" w:cs="Arial"/>
                <w:color w:val="000000"/>
                <w:sz w:val="18"/>
                <w:lang w:val="it-IT"/>
              </w:rPr>
            </w:pPr>
            <w:r w:rsidRPr="003A174C">
              <w:rPr>
                <w:rFonts w:ascii="Arial" w:hAnsi="Arial" w:cs="Arial"/>
                <w:color w:val="000000"/>
                <w:sz w:val="18"/>
                <w:lang w:val="it-IT"/>
              </w:rPr>
              <w:t>Fax: +49 201 2202 460</w:t>
            </w:r>
          </w:p>
          <w:p w14:paraId="7CBD462B" w14:textId="77777777" w:rsidR="006B3566" w:rsidRPr="003A174C" w:rsidRDefault="006B3566" w:rsidP="00D67EB2">
            <w:pPr>
              <w:jc w:val="left"/>
              <w:rPr>
                <w:rFonts w:eastAsia="Times New Roman" w:cs="Arial"/>
                <w:color w:val="000000"/>
                <w:sz w:val="18"/>
                <w:lang w:val="de-DE" w:eastAsia="de-CH"/>
              </w:rPr>
            </w:pPr>
            <w:r w:rsidRPr="003A174C">
              <w:rPr>
                <w:rFonts w:cs="Arial"/>
                <w:color w:val="000000"/>
                <w:sz w:val="18"/>
                <w:lang w:val="it-IT"/>
              </w:rPr>
              <w:t>information@baumarketing.com</w:t>
            </w:r>
            <w:r w:rsidRPr="003A174C">
              <w:rPr>
                <w:rFonts w:cs="Arial"/>
                <w:color w:val="000000"/>
                <w:sz w:val="18"/>
                <w:lang w:val="it-IT"/>
              </w:rPr>
              <w:br/>
            </w:r>
          </w:p>
        </w:tc>
      </w:tr>
      <w:bookmarkEnd w:id="0"/>
      <w:bookmarkEnd w:id="1"/>
    </w:tbl>
    <w:p w14:paraId="3C6066FC" w14:textId="77777777" w:rsidR="002B0D2A" w:rsidRPr="00552972" w:rsidRDefault="002B0D2A" w:rsidP="00D67EB2">
      <w:pPr>
        <w:rPr>
          <w:lang w:val="de-DE"/>
        </w:rPr>
      </w:pPr>
    </w:p>
    <w:sectPr w:rsidR="002B0D2A" w:rsidRPr="00552972" w:rsidSect="001C1CBF">
      <w:footerReference w:type="even" r:id="rId16"/>
      <w:footerReference w:type="default" r:id="rId17"/>
      <w:headerReference w:type="first" r:id="rId18"/>
      <w:footerReference w:type="first" r:id="rId19"/>
      <w:pgSz w:w="11906" w:h="16838"/>
      <w:pgMar w:top="2143" w:right="1701" w:bottom="2098" w:left="1701" w:header="2835"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54672" w14:textId="77777777" w:rsidR="00F73CD9" w:rsidRDefault="00F73CD9" w:rsidP="00594196">
      <w:r>
        <w:separator/>
      </w:r>
    </w:p>
  </w:endnote>
  <w:endnote w:type="continuationSeparator" w:id="0">
    <w:p w14:paraId="5BC6EF82" w14:textId="77777777" w:rsidR="00F73CD9" w:rsidRDefault="00F73CD9" w:rsidP="0059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Corps CS)">
    <w:altName w:val="Times New Roman"/>
    <w:panose1 w:val="020B0604020202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33977496"/>
      <w:docPartObj>
        <w:docPartGallery w:val="Page Numbers (Bottom of Page)"/>
        <w:docPartUnique/>
      </w:docPartObj>
    </w:sdtPr>
    <w:sdtContent>
      <w:p w14:paraId="04AF0868" w14:textId="77777777" w:rsidR="00644F41" w:rsidRDefault="008003E4" w:rsidP="009C1C22">
        <w:pPr>
          <w:pStyle w:val="Fuzeile"/>
          <w:framePr w:wrap="none" w:vAnchor="text" w:hAnchor="margin" w:xAlign="right" w:y="1"/>
          <w:rPr>
            <w:rStyle w:val="Seitenzahl"/>
            <w:sz w:val="22"/>
          </w:rPr>
        </w:pPr>
        <w:r>
          <w:rPr>
            <w:rStyle w:val="Seitenzahl"/>
          </w:rPr>
          <w:fldChar w:fldCharType="begin"/>
        </w:r>
        <w:r w:rsidR="00644F41">
          <w:rPr>
            <w:rStyle w:val="Seitenzahl"/>
          </w:rPr>
          <w:instrText xml:space="preserve"> PAGE </w:instrText>
        </w:r>
        <w:r>
          <w:rPr>
            <w:rStyle w:val="Seitenzahl"/>
          </w:rPr>
          <w:fldChar w:fldCharType="end"/>
        </w:r>
      </w:p>
    </w:sdtContent>
  </w:sdt>
  <w:p w14:paraId="49E22977" w14:textId="77777777" w:rsidR="00644F41" w:rsidRDefault="00644F41" w:rsidP="00256DE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929073223"/>
      <w:docPartObj>
        <w:docPartGallery w:val="Page Numbers (Bottom of Page)"/>
        <w:docPartUnique/>
      </w:docPartObj>
    </w:sdtPr>
    <w:sdtEndPr>
      <w:rPr>
        <w:rStyle w:val="Seitenzahl"/>
        <w:sz w:val="18"/>
        <w:szCs w:val="18"/>
      </w:rPr>
    </w:sdtEndPr>
    <w:sdtContent>
      <w:p w14:paraId="146DEF11" w14:textId="330A302B" w:rsidR="00644F41" w:rsidRPr="00256DEE" w:rsidRDefault="008003E4" w:rsidP="009C1C22">
        <w:pPr>
          <w:pStyle w:val="Fuzeile"/>
          <w:framePr w:wrap="none" w:vAnchor="text" w:hAnchor="margin" w:xAlign="right" w:y="1"/>
          <w:rPr>
            <w:rStyle w:val="Seitenzahl"/>
            <w:sz w:val="22"/>
          </w:rPr>
        </w:pPr>
        <w:r w:rsidRPr="00256DEE">
          <w:rPr>
            <w:rStyle w:val="Seitenzahl"/>
            <w:sz w:val="18"/>
            <w:szCs w:val="18"/>
          </w:rPr>
          <w:fldChar w:fldCharType="begin"/>
        </w:r>
        <w:r w:rsidR="00644F41" w:rsidRPr="00256DEE">
          <w:rPr>
            <w:rStyle w:val="Seitenzahl"/>
            <w:sz w:val="18"/>
            <w:szCs w:val="18"/>
          </w:rPr>
          <w:instrText xml:space="preserve"> PAGE </w:instrText>
        </w:r>
        <w:r w:rsidRPr="00256DEE">
          <w:rPr>
            <w:rStyle w:val="Seitenzahl"/>
            <w:sz w:val="18"/>
            <w:szCs w:val="18"/>
          </w:rPr>
          <w:fldChar w:fldCharType="separate"/>
        </w:r>
        <w:r w:rsidR="00EF361C">
          <w:rPr>
            <w:rStyle w:val="Seitenzahl"/>
            <w:noProof/>
            <w:sz w:val="18"/>
            <w:szCs w:val="18"/>
          </w:rPr>
          <w:t>4</w:t>
        </w:r>
        <w:r w:rsidRPr="00256DEE">
          <w:rPr>
            <w:rStyle w:val="Seitenzahl"/>
            <w:sz w:val="18"/>
            <w:szCs w:val="18"/>
          </w:rPr>
          <w:fldChar w:fldCharType="end"/>
        </w:r>
      </w:p>
    </w:sdtContent>
  </w:sdt>
  <w:p w14:paraId="58792CCD" w14:textId="77777777" w:rsidR="00644F41" w:rsidRDefault="00644F41" w:rsidP="00256DEE">
    <w:pPr>
      <w:pStyle w:val="Fuzeile"/>
      <w:ind w:right="360"/>
    </w:pPr>
    <w:r>
      <w:rPr>
        <w:noProof/>
        <w:lang w:val="de-DE" w:eastAsia="de-DE"/>
      </w:rPr>
      <w:drawing>
        <wp:anchor distT="0" distB="0" distL="114300" distR="114300" simplePos="0" relativeHeight="251660288" behindDoc="0" locked="0" layoutInCell="1" allowOverlap="1" wp14:anchorId="0215F50D" wp14:editId="1F66B07E">
          <wp:simplePos x="0" y="0"/>
          <wp:positionH relativeFrom="page">
            <wp:align>center</wp:align>
          </wp:positionH>
          <wp:positionV relativeFrom="page">
            <wp:posOffset>10009505</wp:posOffset>
          </wp:positionV>
          <wp:extent cx="1008000" cy="421200"/>
          <wp:effectExtent l="0" t="0" r="1905" b="0"/>
          <wp:wrapNone/>
          <wp:docPr id="6"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G-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8000" cy="4212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355D1" w14:textId="77777777" w:rsidR="00644F41" w:rsidRDefault="00644F41" w:rsidP="00594196">
    <w:pPr>
      <w:pStyle w:val="Organization"/>
    </w:pPr>
    <w:r w:rsidRPr="00594196">
      <w:rPr>
        <w:lang w:val="de-DE" w:eastAsia="de-DE"/>
      </w:rPr>
      <w:drawing>
        <wp:inline distT="0" distB="0" distL="0" distR="0" wp14:anchorId="7540A909" wp14:editId="4CA1A299">
          <wp:extent cx="719280" cy="300221"/>
          <wp:effectExtent l="0" t="0" r="5080" b="5080"/>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G-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280" cy="300221"/>
                  </a:xfrm>
                  <a:prstGeom prst="rect">
                    <a:avLst/>
                  </a:prstGeom>
                </pic:spPr>
              </pic:pic>
            </a:graphicData>
          </a:graphic>
        </wp:inline>
      </w:drawing>
    </w:r>
  </w:p>
  <w:p w14:paraId="771013F4" w14:textId="77777777" w:rsidR="00644F41" w:rsidRPr="006B53F0" w:rsidRDefault="00644F41" w:rsidP="00594196">
    <w:pPr>
      <w:pStyle w:val="Organization"/>
      <w:rPr>
        <w:lang w:val="de-DE"/>
      </w:rPr>
    </w:pPr>
    <w:r w:rsidRPr="006B53F0">
      <w:rPr>
        <w:rFonts w:cs="Arial"/>
        <w:szCs w:val="14"/>
        <w:lang w:val="de-DE"/>
      </w:rPr>
      <w:t>SAINT-GOBAIN ISOVER G+H AG</w:t>
    </w:r>
  </w:p>
  <w:p w14:paraId="3EDA8089" w14:textId="6B2E9A17" w:rsidR="00AD3331" w:rsidRDefault="00C462EF" w:rsidP="00AD3331">
    <w:pPr>
      <w:pStyle w:val="Fuzeile"/>
      <w:rPr>
        <w:rFonts w:cs="Arial"/>
        <w:szCs w:val="14"/>
        <w:lang w:val="de-DE"/>
      </w:rPr>
    </w:pPr>
    <w:r>
      <w:rPr>
        <w:rFonts w:cs="Arial"/>
        <w:szCs w:val="14"/>
        <w:lang w:val="de-DE"/>
      </w:rPr>
      <w:t>Schanzenstraße 84</w:t>
    </w:r>
    <w:r w:rsidR="00AD3331" w:rsidRPr="003B2A34">
      <w:rPr>
        <w:rFonts w:cs="Arial"/>
        <w:szCs w:val="14"/>
        <w:lang w:val="de-DE"/>
      </w:rPr>
      <w:t xml:space="preserve"> • </w:t>
    </w:r>
    <w:r w:rsidR="00AD3331" w:rsidRPr="00323422">
      <w:rPr>
        <w:rFonts w:cs="Arial"/>
        <w:szCs w:val="14"/>
        <w:lang w:val="de-DE"/>
      </w:rPr>
      <w:t>D-</w:t>
    </w:r>
    <w:r>
      <w:rPr>
        <w:rFonts w:cs="Arial"/>
        <w:szCs w:val="14"/>
        <w:lang w:val="de-DE"/>
      </w:rPr>
      <w:t>40549</w:t>
    </w:r>
    <w:r w:rsidR="00AD3331" w:rsidRPr="00323422">
      <w:rPr>
        <w:rFonts w:cs="Arial"/>
        <w:szCs w:val="14"/>
        <w:lang w:val="de-DE"/>
      </w:rPr>
      <w:t xml:space="preserve"> </w:t>
    </w:r>
    <w:r w:rsidR="00250F5F">
      <w:rPr>
        <w:rFonts w:cs="Arial"/>
        <w:szCs w:val="14"/>
        <w:lang w:val="de-DE"/>
      </w:rPr>
      <w:t>Düsseldorf</w:t>
    </w:r>
  </w:p>
  <w:p w14:paraId="5F81DC36" w14:textId="77777777" w:rsidR="00644F41" w:rsidRPr="003B2A34" w:rsidRDefault="00AD3331" w:rsidP="00AD3331">
    <w:pPr>
      <w:pStyle w:val="Fuzeile"/>
      <w:rPr>
        <w:lang w:val="de-DE"/>
      </w:rPr>
    </w:pPr>
    <w:r w:rsidRPr="00A734BB">
      <w:rPr>
        <w:rFonts w:cs="Arial"/>
        <w:szCs w:val="14"/>
        <w:lang w:val="de-DE"/>
      </w:rPr>
      <w:t>pressestelle@isover.de</w:t>
    </w:r>
    <w:r>
      <w:rPr>
        <w:rFonts w:cs="Arial"/>
        <w:szCs w:val="14"/>
        <w:lang w:val="de-DE"/>
      </w:rPr>
      <w:t xml:space="preserve"> </w:t>
    </w:r>
    <w:r w:rsidRPr="003B2A34">
      <w:rPr>
        <w:rFonts w:cs="Arial"/>
        <w:szCs w:val="14"/>
        <w:lang w:val="de-DE"/>
      </w:rPr>
      <w:t>•</w:t>
    </w:r>
    <w:r>
      <w:rPr>
        <w:rFonts w:cs="Arial"/>
        <w:szCs w:val="14"/>
        <w:lang w:val="de-DE"/>
      </w:rPr>
      <w:t xml:space="preserve"> </w:t>
    </w:r>
    <w:r w:rsidRPr="00A734BB">
      <w:rPr>
        <w:rFonts w:cs="Arial"/>
        <w:szCs w:val="14"/>
        <w:lang w:val="de-DE"/>
      </w:rPr>
      <w:t>www.isover.de</w:t>
    </w:r>
    <w:r>
      <w:rPr>
        <w:rFonts w:cs="Arial"/>
        <w:szCs w:val="14"/>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5492F" w14:textId="77777777" w:rsidR="00F73CD9" w:rsidRDefault="00F73CD9" w:rsidP="00594196">
      <w:r>
        <w:separator/>
      </w:r>
    </w:p>
  </w:footnote>
  <w:footnote w:type="continuationSeparator" w:id="0">
    <w:p w14:paraId="4F780061" w14:textId="77777777" w:rsidR="00F73CD9" w:rsidRDefault="00F73CD9" w:rsidP="00594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D8D6" w14:textId="77777777" w:rsidR="00644F41" w:rsidRDefault="00644F41" w:rsidP="00594196">
    <w:pPr>
      <w:pStyle w:val="Kopfzeile"/>
    </w:pPr>
    <w:r>
      <w:rPr>
        <w:noProof/>
        <w:lang w:val="de-DE" w:eastAsia="de-DE"/>
      </w:rPr>
      <w:drawing>
        <wp:anchor distT="0" distB="0" distL="114300" distR="114300" simplePos="0" relativeHeight="251657216" behindDoc="0" locked="0" layoutInCell="1" allowOverlap="1" wp14:anchorId="418D912A" wp14:editId="6F06DC5C">
          <wp:simplePos x="0" y="0"/>
          <wp:positionH relativeFrom="page">
            <wp:posOffset>2954956</wp:posOffset>
          </wp:positionH>
          <wp:positionV relativeFrom="page">
            <wp:posOffset>338412</wp:posOffset>
          </wp:positionV>
          <wp:extent cx="1656000" cy="514890"/>
          <wp:effectExtent l="0" t="0" r="0" b="6350"/>
          <wp:wrapNone/>
          <wp:docPr id="7"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G-RVB.jpg"/>
                  <pic:cNvPicPr/>
                </pic:nvPicPr>
                <pic:blipFill>
                  <a:blip r:embed="rId1">
                    <a:extLst>
                      <a:ext uri="{28A0092B-C50C-407E-A947-70E740481C1C}">
                        <a14:useLocalDpi xmlns:a14="http://schemas.microsoft.com/office/drawing/2010/main" val="0"/>
                      </a:ext>
                    </a:extLst>
                  </a:blip>
                  <a:stretch>
                    <a:fillRect/>
                  </a:stretch>
                </pic:blipFill>
                <pic:spPr>
                  <a:xfrm>
                    <a:off x="0" y="0"/>
                    <a:ext cx="1656000" cy="5148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D8BC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3A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4CB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02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7616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540D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6408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400E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BED2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6CBA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76727"/>
    <w:multiLevelType w:val="hybridMultilevel"/>
    <w:tmpl w:val="9760B6C0"/>
    <w:lvl w:ilvl="0" w:tplc="64EE7526">
      <w:start w:val="1"/>
      <w:numFmt w:val="bullet"/>
      <w:lvlText w:val=""/>
      <w:lvlJc w:val="left"/>
      <w:pPr>
        <w:ind w:left="360" w:hanging="360"/>
      </w:pPr>
      <w:rPr>
        <w:rFonts w:ascii="Symbol" w:hAnsi="Symbol" w:hint="default"/>
        <w:color w:val="000000" w:themeColor="background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25E080B"/>
    <w:multiLevelType w:val="multilevel"/>
    <w:tmpl w:val="84B80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0C7FB5"/>
    <w:multiLevelType w:val="multilevel"/>
    <w:tmpl w:val="3780980E"/>
    <w:lvl w:ilvl="0">
      <w:start w:val="1"/>
      <w:numFmt w:val="decimal"/>
      <w:pStyle w:val="Aufzhlungszeich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24987572">
    <w:abstractNumId w:val="9"/>
  </w:num>
  <w:num w:numId="2" w16cid:durableId="1223908518">
    <w:abstractNumId w:val="10"/>
  </w:num>
  <w:num w:numId="3" w16cid:durableId="1860043990">
    <w:abstractNumId w:val="12"/>
  </w:num>
  <w:num w:numId="4" w16cid:durableId="1011906679">
    <w:abstractNumId w:val="8"/>
  </w:num>
  <w:num w:numId="5" w16cid:durableId="87430913">
    <w:abstractNumId w:val="3"/>
  </w:num>
  <w:num w:numId="6" w16cid:durableId="801122114">
    <w:abstractNumId w:val="2"/>
  </w:num>
  <w:num w:numId="7" w16cid:durableId="340477073">
    <w:abstractNumId w:val="1"/>
  </w:num>
  <w:num w:numId="8" w16cid:durableId="1680036796">
    <w:abstractNumId w:val="0"/>
  </w:num>
  <w:num w:numId="9" w16cid:durableId="883297087">
    <w:abstractNumId w:val="7"/>
  </w:num>
  <w:num w:numId="10" w16cid:durableId="856114965">
    <w:abstractNumId w:val="6"/>
  </w:num>
  <w:num w:numId="11" w16cid:durableId="1063600712">
    <w:abstractNumId w:val="5"/>
  </w:num>
  <w:num w:numId="12" w16cid:durableId="1356036885">
    <w:abstractNumId w:val="4"/>
  </w:num>
  <w:num w:numId="13" w16cid:durableId="16019142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oNotTrackMoves/>
  <w:defaultTabStop w:val="708"/>
  <w:hyphenationZone w:val="425"/>
  <w:doNotHyphenateCap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7A4"/>
    <w:rsid w:val="00000B29"/>
    <w:rsid w:val="0000398E"/>
    <w:rsid w:val="0000439F"/>
    <w:rsid w:val="00007A56"/>
    <w:rsid w:val="000113A2"/>
    <w:rsid w:val="000145B8"/>
    <w:rsid w:val="00015B39"/>
    <w:rsid w:val="000167EF"/>
    <w:rsid w:val="00017E84"/>
    <w:rsid w:val="000218B7"/>
    <w:rsid w:val="00021EA7"/>
    <w:rsid w:val="000266E9"/>
    <w:rsid w:val="000278A3"/>
    <w:rsid w:val="0003376E"/>
    <w:rsid w:val="00034733"/>
    <w:rsid w:val="000378B0"/>
    <w:rsid w:val="00037918"/>
    <w:rsid w:val="000430DC"/>
    <w:rsid w:val="00045253"/>
    <w:rsid w:val="0004571A"/>
    <w:rsid w:val="00046C67"/>
    <w:rsid w:val="00053BC2"/>
    <w:rsid w:val="00055682"/>
    <w:rsid w:val="000566CC"/>
    <w:rsid w:val="000575F6"/>
    <w:rsid w:val="000578AC"/>
    <w:rsid w:val="00057CBF"/>
    <w:rsid w:val="0006075F"/>
    <w:rsid w:val="00060D67"/>
    <w:rsid w:val="00063164"/>
    <w:rsid w:val="000660D7"/>
    <w:rsid w:val="00066715"/>
    <w:rsid w:val="00085463"/>
    <w:rsid w:val="00091638"/>
    <w:rsid w:val="00093226"/>
    <w:rsid w:val="00097F9C"/>
    <w:rsid w:val="000A09CA"/>
    <w:rsid w:val="000A4502"/>
    <w:rsid w:val="000B2634"/>
    <w:rsid w:val="000B3BFA"/>
    <w:rsid w:val="000C152D"/>
    <w:rsid w:val="000C3279"/>
    <w:rsid w:val="000C7DAA"/>
    <w:rsid w:val="000E5EE0"/>
    <w:rsid w:val="000F3475"/>
    <w:rsid w:val="000F4882"/>
    <w:rsid w:val="0010409A"/>
    <w:rsid w:val="00110254"/>
    <w:rsid w:val="00111568"/>
    <w:rsid w:val="0011308A"/>
    <w:rsid w:val="001205A0"/>
    <w:rsid w:val="00121071"/>
    <w:rsid w:val="0012173A"/>
    <w:rsid w:val="00124E08"/>
    <w:rsid w:val="001251C1"/>
    <w:rsid w:val="00126596"/>
    <w:rsid w:val="00130B45"/>
    <w:rsid w:val="001322F4"/>
    <w:rsid w:val="00134943"/>
    <w:rsid w:val="00136F68"/>
    <w:rsid w:val="00141FF7"/>
    <w:rsid w:val="001425EA"/>
    <w:rsid w:val="00143CB5"/>
    <w:rsid w:val="001446EE"/>
    <w:rsid w:val="001536AC"/>
    <w:rsid w:val="00155035"/>
    <w:rsid w:val="001552EA"/>
    <w:rsid w:val="00155F0D"/>
    <w:rsid w:val="00160C7F"/>
    <w:rsid w:val="00161A03"/>
    <w:rsid w:val="001625DC"/>
    <w:rsid w:val="001723E9"/>
    <w:rsid w:val="00172AE0"/>
    <w:rsid w:val="0017337F"/>
    <w:rsid w:val="00173F64"/>
    <w:rsid w:val="00177BC3"/>
    <w:rsid w:val="00180C5D"/>
    <w:rsid w:val="0018129D"/>
    <w:rsid w:val="00186670"/>
    <w:rsid w:val="00186833"/>
    <w:rsid w:val="0019160E"/>
    <w:rsid w:val="0019180C"/>
    <w:rsid w:val="00192B4E"/>
    <w:rsid w:val="00193BBE"/>
    <w:rsid w:val="00194A90"/>
    <w:rsid w:val="001A229F"/>
    <w:rsid w:val="001A2637"/>
    <w:rsid w:val="001A2ADE"/>
    <w:rsid w:val="001B4946"/>
    <w:rsid w:val="001B5EC5"/>
    <w:rsid w:val="001B7313"/>
    <w:rsid w:val="001C1CBF"/>
    <w:rsid w:val="001C2444"/>
    <w:rsid w:val="001C3A55"/>
    <w:rsid w:val="001D2C1E"/>
    <w:rsid w:val="001D72AB"/>
    <w:rsid w:val="001E2397"/>
    <w:rsid w:val="001E78C2"/>
    <w:rsid w:val="001F3457"/>
    <w:rsid w:val="001F3969"/>
    <w:rsid w:val="001F4E4C"/>
    <w:rsid w:val="001F677A"/>
    <w:rsid w:val="001F6E0A"/>
    <w:rsid w:val="00210951"/>
    <w:rsid w:val="00212B1B"/>
    <w:rsid w:val="00215677"/>
    <w:rsid w:val="00217C63"/>
    <w:rsid w:val="00220D76"/>
    <w:rsid w:val="002225E3"/>
    <w:rsid w:val="002248B4"/>
    <w:rsid w:val="00226927"/>
    <w:rsid w:val="00230757"/>
    <w:rsid w:val="00231025"/>
    <w:rsid w:val="00231735"/>
    <w:rsid w:val="002379EA"/>
    <w:rsid w:val="00237BB5"/>
    <w:rsid w:val="002449D0"/>
    <w:rsid w:val="00244C6C"/>
    <w:rsid w:val="002451EC"/>
    <w:rsid w:val="00247CF7"/>
    <w:rsid w:val="00250F5F"/>
    <w:rsid w:val="00251815"/>
    <w:rsid w:val="00251E90"/>
    <w:rsid w:val="0025402A"/>
    <w:rsid w:val="00256DEE"/>
    <w:rsid w:val="002657CB"/>
    <w:rsid w:val="00266784"/>
    <w:rsid w:val="00272EFD"/>
    <w:rsid w:val="0027365D"/>
    <w:rsid w:val="002745A4"/>
    <w:rsid w:val="00285EFA"/>
    <w:rsid w:val="002878E0"/>
    <w:rsid w:val="00292322"/>
    <w:rsid w:val="00294202"/>
    <w:rsid w:val="00294266"/>
    <w:rsid w:val="00294416"/>
    <w:rsid w:val="00296CF8"/>
    <w:rsid w:val="002974FC"/>
    <w:rsid w:val="002A4CC6"/>
    <w:rsid w:val="002B0D2A"/>
    <w:rsid w:val="002B1089"/>
    <w:rsid w:val="002B3F71"/>
    <w:rsid w:val="002B4D29"/>
    <w:rsid w:val="002B7FBB"/>
    <w:rsid w:val="002C0111"/>
    <w:rsid w:val="002C1353"/>
    <w:rsid w:val="002C1BB8"/>
    <w:rsid w:val="002D5F1F"/>
    <w:rsid w:val="002E3D59"/>
    <w:rsid w:val="002E4E42"/>
    <w:rsid w:val="002F2F61"/>
    <w:rsid w:val="002F5F2E"/>
    <w:rsid w:val="002F6E41"/>
    <w:rsid w:val="002F71B6"/>
    <w:rsid w:val="002F74C3"/>
    <w:rsid w:val="003023AB"/>
    <w:rsid w:val="00303B6B"/>
    <w:rsid w:val="003110F1"/>
    <w:rsid w:val="00312B91"/>
    <w:rsid w:val="0031375B"/>
    <w:rsid w:val="00315D18"/>
    <w:rsid w:val="00321829"/>
    <w:rsid w:val="0032259B"/>
    <w:rsid w:val="003234E3"/>
    <w:rsid w:val="00330361"/>
    <w:rsid w:val="003342A6"/>
    <w:rsid w:val="003430C5"/>
    <w:rsid w:val="00350D12"/>
    <w:rsid w:val="00350EC4"/>
    <w:rsid w:val="00365AFD"/>
    <w:rsid w:val="00370973"/>
    <w:rsid w:val="00371E34"/>
    <w:rsid w:val="00375791"/>
    <w:rsid w:val="00377753"/>
    <w:rsid w:val="00377FDA"/>
    <w:rsid w:val="00380774"/>
    <w:rsid w:val="00394288"/>
    <w:rsid w:val="0039763A"/>
    <w:rsid w:val="00397A41"/>
    <w:rsid w:val="003A174C"/>
    <w:rsid w:val="003A17E7"/>
    <w:rsid w:val="003A284B"/>
    <w:rsid w:val="003B0317"/>
    <w:rsid w:val="003B1377"/>
    <w:rsid w:val="003B171D"/>
    <w:rsid w:val="003B2A34"/>
    <w:rsid w:val="003B2D04"/>
    <w:rsid w:val="003C4471"/>
    <w:rsid w:val="003D0253"/>
    <w:rsid w:val="003D3CA1"/>
    <w:rsid w:val="003D3E78"/>
    <w:rsid w:val="003D5868"/>
    <w:rsid w:val="003D69A0"/>
    <w:rsid w:val="00401249"/>
    <w:rsid w:val="0040326C"/>
    <w:rsid w:val="00412A17"/>
    <w:rsid w:val="0041328E"/>
    <w:rsid w:val="004151F3"/>
    <w:rsid w:val="00415358"/>
    <w:rsid w:val="00416FCD"/>
    <w:rsid w:val="00420F6F"/>
    <w:rsid w:val="004210CB"/>
    <w:rsid w:val="00421630"/>
    <w:rsid w:val="00424797"/>
    <w:rsid w:val="00427267"/>
    <w:rsid w:val="004279D6"/>
    <w:rsid w:val="0043075F"/>
    <w:rsid w:val="004318EC"/>
    <w:rsid w:val="0043454A"/>
    <w:rsid w:val="00435B11"/>
    <w:rsid w:val="00441633"/>
    <w:rsid w:val="0044211D"/>
    <w:rsid w:val="0045049E"/>
    <w:rsid w:val="00454DD8"/>
    <w:rsid w:val="00456D5E"/>
    <w:rsid w:val="004649C8"/>
    <w:rsid w:val="00465D93"/>
    <w:rsid w:val="00475C37"/>
    <w:rsid w:val="004776B7"/>
    <w:rsid w:val="00477A8B"/>
    <w:rsid w:val="00480FA4"/>
    <w:rsid w:val="00496182"/>
    <w:rsid w:val="00496FBB"/>
    <w:rsid w:val="004A2AD8"/>
    <w:rsid w:val="004A6518"/>
    <w:rsid w:val="004A6EE7"/>
    <w:rsid w:val="004A75BB"/>
    <w:rsid w:val="004B147D"/>
    <w:rsid w:val="004B1779"/>
    <w:rsid w:val="004B189E"/>
    <w:rsid w:val="004B2205"/>
    <w:rsid w:val="004B6D38"/>
    <w:rsid w:val="004B7492"/>
    <w:rsid w:val="004C4378"/>
    <w:rsid w:val="004C5A5A"/>
    <w:rsid w:val="004C70BE"/>
    <w:rsid w:val="004C7968"/>
    <w:rsid w:val="004D1CC6"/>
    <w:rsid w:val="004D5824"/>
    <w:rsid w:val="004D75FA"/>
    <w:rsid w:val="004E173B"/>
    <w:rsid w:val="004E62D7"/>
    <w:rsid w:val="004F163A"/>
    <w:rsid w:val="004F1975"/>
    <w:rsid w:val="004F2538"/>
    <w:rsid w:val="0050107F"/>
    <w:rsid w:val="005071C2"/>
    <w:rsid w:val="0051142C"/>
    <w:rsid w:val="005151AF"/>
    <w:rsid w:val="00516DDB"/>
    <w:rsid w:val="005223A7"/>
    <w:rsid w:val="00526E12"/>
    <w:rsid w:val="00532B5D"/>
    <w:rsid w:val="00533126"/>
    <w:rsid w:val="005332DB"/>
    <w:rsid w:val="00534FAC"/>
    <w:rsid w:val="0053680D"/>
    <w:rsid w:val="00541190"/>
    <w:rsid w:val="00545435"/>
    <w:rsid w:val="00550173"/>
    <w:rsid w:val="005504AC"/>
    <w:rsid w:val="00551141"/>
    <w:rsid w:val="00552972"/>
    <w:rsid w:val="005711EE"/>
    <w:rsid w:val="005802AB"/>
    <w:rsid w:val="00582E2A"/>
    <w:rsid w:val="005908FE"/>
    <w:rsid w:val="00594196"/>
    <w:rsid w:val="00597BB8"/>
    <w:rsid w:val="005A35D9"/>
    <w:rsid w:val="005A7B88"/>
    <w:rsid w:val="005B2AE3"/>
    <w:rsid w:val="005C0B20"/>
    <w:rsid w:val="005D109D"/>
    <w:rsid w:val="005D1176"/>
    <w:rsid w:val="005D552C"/>
    <w:rsid w:val="005E0920"/>
    <w:rsid w:val="005E0F07"/>
    <w:rsid w:val="005E505C"/>
    <w:rsid w:val="005F244C"/>
    <w:rsid w:val="005F5854"/>
    <w:rsid w:val="006015A2"/>
    <w:rsid w:val="00603405"/>
    <w:rsid w:val="00606C15"/>
    <w:rsid w:val="00607CFE"/>
    <w:rsid w:val="00610B46"/>
    <w:rsid w:val="00611EA1"/>
    <w:rsid w:val="006145B6"/>
    <w:rsid w:val="006314F5"/>
    <w:rsid w:val="00637F97"/>
    <w:rsid w:val="00641F09"/>
    <w:rsid w:val="00644F41"/>
    <w:rsid w:val="00645744"/>
    <w:rsid w:val="00645A43"/>
    <w:rsid w:val="00646240"/>
    <w:rsid w:val="00646C63"/>
    <w:rsid w:val="006514E1"/>
    <w:rsid w:val="006539ED"/>
    <w:rsid w:val="00664125"/>
    <w:rsid w:val="00665446"/>
    <w:rsid w:val="00667FA6"/>
    <w:rsid w:val="00670D72"/>
    <w:rsid w:val="00672051"/>
    <w:rsid w:val="00674D01"/>
    <w:rsid w:val="006777CD"/>
    <w:rsid w:val="006A7E00"/>
    <w:rsid w:val="006A7E8A"/>
    <w:rsid w:val="006B1C87"/>
    <w:rsid w:val="006B20FD"/>
    <w:rsid w:val="006B3566"/>
    <w:rsid w:val="006B53F0"/>
    <w:rsid w:val="006C0135"/>
    <w:rsid w:val="006C3A4E"/>
    <w:rsid w:val="006C4C8C"/>
    <w:rsid w:val="006C5AA6"/>
    <w:rsid w:val="006D2769"/>
    <w:rsid w:val="006D2E63"/>
    <w:rsid w:val="006D2F43"/>
    <w:rsid w:val="006D4DA4"/>
    <w:rsid w:val="006E45B8"/>
    <w:rsid w:val="006F0C51"/>
    <w:rsid w:val="0070092C"/>
    <w:rsid w:val="00703827"/>
    <w:rsid w:val="0071191B"/>
    <w:rsid w:val="00712FB3"/>
    <w:rsid w:val="0071390F"/>
    <w:rsid w:val="007307B9"/>
    <w:rsid w:val="0073248A"/>
    <w:rsid w:val="00735157"/>
    <w:rsid w:val="00736861"/>
    <w:rsid w:val="00737229"/>
    <w:rsid w:val="007376BC"/>
    <w:rsid w:val="00742959"/>
    <w:rsid w:val="0074436B"/>
    <w:rsid w:val="0075009F"/>
    <w:rsid w:val="00760E91"/>
    <w:rsid w:val="0076326B"/>
    <w:rsid w:val="007639F3"/>
    <w:rsid w:val="00766E7D"/>
    <w:rsid w:val="00782AB2"/>
    <w:rsid w:val="00782D9C"/>
    <w:rsid w:val="00783D0A"/>
    <w:rsid w:val="00784A29"/>
    <w:rsid w:val="00785D16"/>
    <w:rsid w:val="0078673D"/>
    <w:rsid w:val="00786EFB"/>
    <w:rsid w:val="007927EB"/>
    <w:rsid w:val="00795CC3"/>
    <w:rsid w:val="00795D83"/>
    <w:rsid w:val="00797437"/>
    <w:rsid w:val="007A4936"/>
    <w:rsid w:val="007A5FB5"/>
    <w:rsid w:val="007B33D4"/>
    <w:rsid w:val="007B4946"/>
    <w:rsid w:val="007B4E43"/>
    <w:rsid w:val="007B619E"/>
    <w:rsid w:val="007B73F6"/>
    <w:rsid w:val="007C7799"/>
    <w:rsid w:val="007D0113"/>
    <w:rsid w:val="007D0C78"/>
    <w:rsid w:val="007D4E8F"/>
    <w:rsid w:val="007D7139"/>
    <w:rsid w:val="007D714B"/>
    <w:rsid w:val="007E2400"/>
    <w:rsid w:val="007E5CB6"/>
    <w:rsid w:val="007E65C7"/>
    <w:rsid w:val="007F1A98"/>
    <w:rsid w:val="007F2D31"/>
    <w:rsid w:val="008003E4"/>
    <w:rsid w:val="008008F9"/>
    <w:rsid w:val="00804662"/>
    <w:rsid w:val="008047DB"/>
    <w:rsid w:val="008057CF"/>
    <w:rsid w:val="008122E8"/>
    <w:rsid w:val="00812E5A"/>
    <w:rsid w:val="0082047E"/>
    <w:rsid w:val="0082094E"/>
    <w:rsid w:val="008247CB"/>
    <w:rsid w:val="008278B4"/>
    <w:rsid w:val="00832121"/>
    <w:rsid w:val="008346D9"/>
    <w:rsid w:val="0084648D"/>
    <w:rsid w:val="00846C82"/>
    <w:rsid w:val="00850A42"/>
    <w:rsid w:val="008557ED"/>
    <w:rsid w:val="0086105B"/>
    <w:rsid w:val="00863EA2"/>
    <w:rsid w:val="00865A06"/>
    <w:rsid w:val="0087350D"/>
    <w:rsid w:val="008737E5"/>
    <w:rsid w:val="00874F92"/>
    <w:rsid w:val="00875E80"/>
    <w:rsid w:val="008778EF"/>
    <w:rsid w:val="00883D31"/>
    <w:rsid w:val="00884996"/>
    <w:rsid w:val="008932E1"/>
    <w:rsid w:val="008A43FC"/>
    <w:rsid w:val="008B3492"/>
    <w:rsid w:val="008C035B"/>
    <w:rsid w:val="008C14B8"/>
    <w:rsid w:val="008C1720"/>
    <w:rsid w:val="008C3954"/>
    <w:rsid w:val="008C5A37"/>
    <w:rsid w:val="008C5F66"/>
    <w:rsid w:val="008C6A5D"/>
    <w:rsid w:val="008D16EA"/>
    <w:rsid w:val="008D480C"/>
    <w:rsid w:val="008D6B94"/>
    <w:rsid w:val="008E00AE"/>
    <w:rsid w:val="008E1F5D"/>
    <w:rsid w:val="008E4797"/>
    <w:rsid w:val="008F0B23"/>
    <w:rsid w:val="008F0EE2"/>
    <w:rsid w:val="008F12FE"/>
    <w:rsid w:val="008F5C78"/>
    <w:rsid w:val="008F6C6C"/>
    <w:rsid w:val="00900CEA"/>
    <w:rsid w:val="00902FE1"/>
    <w:rsid w:val="009049A6"/>
    <w:rsid w:val="00906616"/>
    <w:rsid w:val="009135B2"/>
    <w:rsid w:val="00915384"/>
    <w:rsid w:val="00921D3A"/>
    <w:rsid w:val="0092379D"/>
    <w:rsid w:val="00923AB9"/>
    <w:rsid w:val="0092497B"/>
    <w:rsid w:val="00940CCA"/>
    <w:rsid w:val="009442D6"/>
    <w:rsid w:val="009458BD"/>
    <w:rsid w:val="00947B06"/>
    <w:rsid w:val="00951EFD"/>
    <w:rsid w:val="009630DA"/>
    <w:rsid w:val="00967207"/>
    <w:rsid w:val="00967D24"/>
    <w:rsid w:val="009710FF"/>
    <w:rsid w:val="009765F4"/>
    <w:rsid w:val="00980ACA"/>
    <w:rsid w:val="009812C0"/>
    <w:rsid w:val="0098270A"/>
    <w:rsid w:val="00982EE2"/>
    <w:rsid w:val="00987D96"/>
    <w:rsid w:val="00992DC9"/>
    <w:rsid w:val="009A071C"/>
    <w:rsid w:val="009A1CFF"/>
    <w:rsid w:val="009A3298"/>
    <w:rsid w:val="009A3CD9"/>
    <w:rsid w:val="009A41EC"/>
    <w:rsid w:val="009A5707"/>
    <w:rsid w:val="009A6D22"/>
    <w:rsid w:val="009A724A"/>
    <w:rsid w:val="009B1C82"/>
    <w:rsid w:val="009B2A7A"/>
    <w:rsid w:val="009C1C22"/>
    <w:rsid w:val="009C655D"/>
    <w:rsid w:val="009D054D"/>
    <w:rsid w:val="009D77C1"/>
    <w:rsid w:val="009E0BB0"/>
    <w:rsid w:val="009E6C90"/>
    <w:rsid w:val="009E7FB0"/>
    <w:rsid w:val="009F2F7F"/>
    <w:rsid w:val="009F701D"/>
    <w:rsid w:val="00A00A43"/>
    <w:rsid w:val="00A02313"/>
    <w:rsid w:val="00A07E0C"/>
    <w:rsid w:val="00A10E1B"/>
    <w:rsid w:val="00A13410"/>
    <w:rsid w:val="00A21EE5"/>
    <w:rsid w:val="00A2270F"/>
    <w:rsid w:val="00A25087"/>
    <w:rsid w:val="00A3055B"/>
    <w:rsid w:val="00A33625"/>
    <w:rsid w:val="00A5152A"/>
    <w:rsid w:val="00A55B8B"/>
    <w:rsid w:val="00A6095C"/>
    <w:rsid w:val="00A60C81"/>
    <w:rsid w:val="00A62894"/>
    <w:rsid w:val="00A64178"/>
    <w:rsid w:val="00A755C8"/>
    <w:rsid w:val="00A763D9"/>
    <w:rsid w:val="00A82978"/>
    <w:rsid w:val="00A8376B"/>
    <w:rsid w:val="00A86316"/>
    <w:rsid w:val="00AA2D87"/>
    <w:rsid w:val="00AA3267"/>
    <w:rsid w:val="00AA34E5"/>
    <w:rsid w:val="00AA4F94"/>
    <w:rsid w:val="00AA5CD3"/>
    <w:rsid w:val="00AB1825"/>
    <w:rsid w:val="00AB2622"/>
    <w:rsid w:val="00AB2E98"/>
    <w:rsid w:val="00AD3331"/>
    <w:rsid w:val="00AD3398"/>
    <w:rsid w:val="00AD4EB0"/>
    <w:rsid w:val="00AE3F78"/>
    <w:rsid w:val="00AE52A7"/>
    <w:rsid w:val="00AE7EE9"/>
    <w:rsid w:val="00AF0E68"/>
    <w:rsid w:val="00AF4185"/>
    <w:rsid w:val="00AF76B5"/>
    <w:rsid w:val="00B02380"/>
    <w:rsid w:val="00B03E03"/>
    <w:rsid w:val="00B14D80"/>
    <w:rsid w:val="00B20BAE"/>
    <w:rsid w:val="00B22EC1"/>
    <w:rsid w:val="00B241CB"/>
    <w:rsid w:val="00B27ACE"/>
    <w:rsid w:val="00B349EA"/>
    <w:rsid w:val="00B35238"/>
    <w:rsid w:val="00B41703"/>
    <w:rsid w:val="00B503E3"/>
    <w:rsid w:val="00B50F60"/>
    <w:rsid w:val="00B53F49"/>
    <w:rsid w:val="00B57348"/>
    <w:rsid w:val="00B61C1A"/>
    <w:rsid w:val="00B63B64"/>
    <w:rsid w:val="00B73457"/>
    <w:rsid w:val="00B8042B"/>
    <w:rsid w:val="00B83F0C"/>
    <w:rsid w:val="00B87DF8"/>
    <w:rsid w:val="00B90C39"/>
    <w:rsid w:val="00B9133D"/>
    <w:rsid w:val="00B94498"/>
    <w:rsid w:val="00B94AB1"/>
    <w:rsid w:val="00B974B1"/>
    <w:rsid w:val="00BA0EDD"/>
    <w:rsid w:val="00BA2B32"/>
    <w:rsid w:val="00BB0485"/>
    <w:rsid w:val="00BB19F1"/>
    <w:rsid w:val="00BB781C"/>
    <w:rsid w:val="00BC120A"/>
    <w:rsid w:val="00BC2B02"/>
    <w:rsid w:val="00BC5058"/>
    <w:rsid w:val="00BC6D6A"/>
    <w:rsid w:val="00BD201B"/>
    <w:rsid w:val="00BD2B14"/>
    <w:rsid w:val="00BD7134"/>
    <w:rsid w:val="00BE0E55"/>
    <w:rsid w:val="00BE1480"/>
    <w:rsid w:val="00BE39BA"/>
    <w:rsid w:val="00BE3B12"/>
    <w:rsid w:val="00BE6CEF"/>
    <w:rsid w:val="00BE6DAE"/>
    <w:rsid w:val="00BF20EE"/>
    <w:rsid w:val="00C006DC"/>
    <w:rsid w:val="00C00D8C"/>
    <w:rsid w:val="00C076C5"/>
    <w:rsid w:val="00C102B3"/>
    <w:rsid w:val="00C144EF"/>
    <w:rsid w:val="00C157B7"/>
    <w:rsid w:val="00C16267"/>
    <w:rsid w:val="00C22D92"/>
    <w:rsid w:val="00C2614B"/>
    <w:rsid w:val="00C268C5"/>
    <w:rsid w:val="00C32562"/>
    <w:rsid w:val="00C3503E"/>
    <w:rsid w:val="00C37D33"/>
    <w:rsid w:val="00C37FF7"/>
    <w:rsid w:val="00C41C8F"/>
    <w:rsid w:val="00C43D01"/>
    <w:rsid w:val="00C462EF"/>
    <w:rsid w:val="00C521A8"/>
    <w:rsid w:val="00C52D99"/>
    <w:rsid w:val="00C57975"/>
    <w:rsid w:val="00C6338F"/>
    <w:rsid w:val="00C6409A"/>
    <w:rsid w:val="00C64885"/>
    <w:rsid w:val="00C65541"/>
    <w:rsid w:val="00C668E4"/>
    <w:rsid w:val="00C70A8F"/>
    <w:rsid w:val="00C72396"/>
    <w:rsid w:val="00C771E1"/>
    <w:rsid w:val="00C81D8E"/>
    <w:rsid w:val="00C8302B"/>
    <w:rsid w:val="00C8530C"/>
    <w:rsid w:val="00C878FD"/>
    <w:rsid w:val="00C9058C"/>
    <w:rsid w:val="00C90705"/>
    <w:rsid w:val="00C90D79"/>
    <w:rsid w:val="00C94355"/>
    <w:rsid w:val="00C94A73"/>
    <w:rsid w:val="00C95B81"/>
    <w:rsid w:val="00C97663"/>
    <w:rsid w:val="00CA002E"/>
    <w:rsid w:val="00CA02BA"/>
    <w:rsid w:val="00CA2985"/>
    <w:rsid w:val="00CA339C"/>
    <w:rsid w:val="00CA43E2"/>
    <w:rsid w:val="00CA71E5"/>
    <w:rsid w:val="00CC046E"/>
    <w:rsid w:val="00CC1DCC"/>
    <w:rsid w:val="00CC2957"/>
    <w:rsid w:val="00CC2B88"/>
    <w:rsid w:val="00CD1588"/>
    <w:rsid w:val="00CF14C2"/>
    <w:rsid w:val="00CF169B"/>
    <w:rsid w:val="00CF3C20"/>
    <w:rsid w:val="00CF3C64"/>
    <w:rsid w:val="00D0126F"/>
    <w:rsid w:val="00D061A0"/>
    <w:rsid w:val="00D17669"/>
    <w:rsid w:val="00D237A5"/>
    <w:rsid w:val="00D261C4"/>
    <w:rsid w:val="00D26C8D"/>
    <w:rsid w:val="00D3503C"/>
    <w:rsid w:val="00D406EA"/>
    <w:rsid w:val="00D43681"/>
    <w:rsid w:val="00D50F93"/>
    <w:rsid w:val="00D52BF8"/>
    <w:rsid w:val="00D6096D"/>
    <w:rsid w:val="00D63AEE"/>
    <w:rsid w:val="00D67EB2"/>
    <w:rsid w:val="00D70B14"/>
    <w:rsid w:val="00D71ED8"/>
    <w:rsid w:val="00D772E7"/>
    <w:rsid w:val="00D800FE"/>
    <w:rsid w:val="00D80C60"/>
    <w:rsid w:val="00D825AD"/>
    <w:rsid w:val="00D839C7"/>
    <w:rsid w:val="00D83A4E"/>
    <w:rsid w:val="00D85099"/>
    <w:rsid w:val="00D91DCE"/>
    <w:rsid w:val="00D96C49"/>
    <w:rsid w:val="00DA2BA9"/>
    <w:rsid w:val="00DA33F7"/>
    <w:rsid w:val="00DA4FBD"/>
    <w:rsid w:val="00DA5253"/>
    <w:rsid w:val="00DA74E5"/>
    <w:rsid w:val="00DB0869"/>
    <w:rsid w:val="00DB2F53"/>
    <w:rsid w:val="00DB428A"/>
    <w:rsid w:val="00DB4EE8"/>
    <w:rsid w:val="00DB6BB4"/>
    <w:rsid w:val="00DB78F3"/>
    <w:rsid w:val="00DC2DD7"/>
    <w:rsid w:val="00DC376E"/>
    <w:rsid w:val="00DC4322"/>
    <w:rsid w:val="00DD0F58"/>
    <w:rsid w:val="00DD7B6D"/>
    <w:rsid w:val="00DE4FA4"/>
    <w:rsid w:val="00DE4FD3"/>
    <w:rsid w:val="00DE658D"/>
    <w:rsid w:val="00DF0BFB"/>
    <w:rsid w:val="00DF1CB3"/>
    <w:rsid w:val="00DF47A4"/>
    <w:rsid w:val="00DF481B"/>
    <w:rsid w:val="00DF6965"/>
    <w:rsid w:val="00DF6F07"/>
    <w:rsid w:val="00E00764"/>
    <w:rsid w:val="00E00909"/>
    <w:rsid w:val="00E05743"/>
    <w:rsid w:val="00E060CB"/>
    <w:rsid w:val="00E12B20"/>
    <w:rsid w:val="00E13508"/>
    <w:rsid w:val="00E1451C"/>
    <w:rsid w:val="00E15D77"/>
    <w:rsid w:val="00E21813"/>
    <w:rsid w:val="00E25570"/>
    <w:rsid w:val="00E260EA"/>
    <w:rsid w:val="00E30E11"/>
    <w:rsid w:val="00E31ECB"/>
    <w:rsid w:val="00E32D56"/>
    <w:rsid w:val="00E33412"/>
    <w:rsid w:val="00E337D1"/>
    <w:rsid w:val="00E3389F"/>
    <w:rsid w:val="00E3509F"/>
    <w:rsid w:val="00E373BD"/>
    <w:rsid w:val="00E41647"/>
    <w:rsid w:val="00E42B46"/>
    <w:rsid w:val="00E4446A"/>
    <w:rsid w:val="00E503CC"/>
    <w:rsid w:val="00E5073E"/>
    <w:rsid w:val="00E62F22"/>
    <w:rsid w:val="00E64319"/>
    <w:rsid w:val="00E67D66"/>
    <w:rsid w:val="00E901E8"/>
    <w:rsid w:val="00E90C17"/>
    <w:rsid w:val="00E9462E"/>
    <w:rsid w:val="00E9493D"/>
    <w:rsid w:val="00E95711"/>
    <w:rsid w:val="00E96A18"/>
    <w:rsid w:val="00E96D3B"/>
    <w:rsid w:val="00EA289F"/>
    <w:rsid w:val="00EA3AFE"/>
    <w:rsid w:val="00EA3F5C"/>
    <w:rsid w:val="00EA459E"/>
    <w:rsid w:val="00EA4E15"/>
    <w:rsid w:val="00EA52F2"/>
    <w:rsid w:val="00EA59F4"/>
    <w:rsid w:val="00EA5DBC"/>
    <w:rsid w:val="00EB217C"/>
    <w:rsid w:val="00EB23E4"/>
    <w:rsid w:val="00EB25ED"/>
    <w:rsid w:val="00EB4FC2"/>
    <w:rsid w:val="00EB5E4F"/>
    <w:rsid w:val="00EB5FA2"/>
    <w:rsid w:val="00ED1BF5"/>
    <w:rsid w:val="00ED2271"/>
    <w:rsid w:val="00EE476C"/>
    <w:rsid w:val="00EF3358"/>
    <w:rsid w:val="00EF361C"/>
    <w:rsid w:val="00EF79ED"/>
    <w:rsid w:val="00F10E58"/>
    <w:rsid w:val="00F134D6"/>
    <w:rsid w:val="00F15E27"/>
    <w:rsid w:val="00F1630A"/>
    <w:rsid w:val="00F17992"/>
    <w:rsid w:val="00F21160"/>
    <w:rsid w:val="00F240E9"/>
    <w:rsid w:val="00F25F32"/>
    <w:rsid w:val="00F26911"/>
    <w:rsid w:val="00F30CC4"/>
    <w:rsid w:val="00F31034"/>
    <w:rsid w:val="00F316A1"/>
    <w:rsid w:val="00F328E3"/>
    <w:rsid w:val="00F36ACA"/>
    <w:rsid w:val="00F42798"/>
    <w:rsid w:val="00F43085"/>
    <w:rsid w:val="00F44974"/>
    <w:rsid w:val="00F46E4D"/>
    <w:rsid w:val="00F47F11"/>
    <w:rsid w:val="00F54743"/>
    <w:rsid w:val="00F61FC5"/>
    <w:rsid w:val="00F63CD8"/>
    <w:rsid w:val="00F64C39"/>
    <w:rsid w:val="00F670A0"/>
    <w:rsid w:val="00F73CD9"/>
    <w:rsid w:val="00F8191A"/>
    <w:rsid w:val="00F82F8D"/>
    <w:rsid w:val="00F85804"/>
    <w:rsid w:val="00F85F50"/>
    <w:rsid w:val="00F869F2"/>
    <w:rsid w:val="00F87B9D"/>
    <w:rsid w:val="00F90758"/>
    <w:rsid w:val="00F907F8"/>
    <w:rsid w:val="00F91AE9"/>
    <w:rsid w:val="00F91EF8"/>
    <w:rsid w:val="00F96B03"/>
    <w:rsid w:val="00FA0AE9"/>
    <w:rsid w:val="00FA1547"/>
    <w:rsid w:val="00FA16BD"/>
    <w:rsid w:val="00FA2C81"/>
    <w:rsid w:val="00FB11F6"/>
    <w:rsid w:val="00FB17C1"/>
    <w:rsid w:val="00FB1F7B"/>
    <w:rsid w:val="00FB2426"/>
    <w:rsid w:val="00FB2DAD"/>
    <w:rsid w:val="00FB3014"/>
    <w:rsid w:val="00FB3EB9"/>
    <w:rsid w:val="00FC3EFA"/>
    <w:rsid w:val="00FD0C17"/>
    <w:rsid w:val="00FD22B7"/>
    <w:rsid w:val="00FD2862"/>
    <w:rsid w:val="00FD3D7C"/>
    <w:rsid w:val="00FD521A"/>
    <w:rsid w:val="00FD529E"/>
    <w:rsid w:val="00FF2971"/>
    <w:rsid w:val="00FF304A"/>
    <w:rsid w:val="00FF5B4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A6F6C"/>
  <w15:docId w15:val="{FBD0AF9B-0EC4-5E4E-AA94-FAE7AF06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4196"/>
    <w:pPr>
      <w:spacing w:after="0" w:line="260" w:lineRule="exact"/>
      <w:jc w:val="both"/>
    </w:pPr>
    <w:rPr>
      <w:rFonts w:ascii="Arial" w:hAnsi="Arial"/>
      <w:color w:val="000000" w:themeColor="background2"/>
    </w:rPr>
  </w:style>
  <w:style w:type="paragraph" w:styleId="berschrift1">
    <w:name w:val="heading 1"/>
    <w:basedOn w:val="berschrift2"/>
    <w:next w:val="Standard"/>
    <w:link w:val="berschrift1Zchn"/>
    <w:uiPriority w:val="9"/>
    <w:rsid w:val="00212B1B"/>
    <w:pPr>
      <w:outlineLvl w:val="0"/>
    </w:pPr>
    <w:rPr>
      <w:color w:val="17428C" w:themeColor="accent5"/>
    </w:rPr>
  </w:style>
  <w:style w:type="paragraph" w:styleId="berschrift2">
    <w:name w:val="heading 2"/>
    <w:basedOn w:val="Standard"/>
    <w:next w:val="Standard"/>
    <w:link w:val="berschrift2Zchn"/>
    <w:uiPriority w:val="9"/>
    <w:unhideWhenUsed/>
    <w:rsid w:val="00212B1B"/>
    <w:pPr>
      <w:spacing w:line="360" w:lineRule="auto"/>
      <w:jc w:val="center"/>
      <w:outlineLvl w:val="1"/>
    </w:pPr>
    <w:rPr>
      <w:b/>
      <w:color w:val="67B9B0" w:themeColor="accent3"/>
      <w:sz w:val="32"/>
    </w:rPr>
  </w:style>
  <w:style w:type="paragraph" w:styleId="berschrift3">
    <w:name w:val="heading 3"/>
    <w:basedOn w:val="Standard"/>
    <w:next w:val="Standard"/>
    <w:link w:val="berschrift3Zchn"/>
    <w:uiPriority w:val="9"/>
    <w:unhideWhenUsed/>
    <w:rsid w:val="00212B1B"/>
    <w:pPr>
      <w:outlineLvl w:val="2"/>
    </w:pPr>
    <w:rPr>
      <w:color w:val="67B9B0" w:themeColor="accent3"/>
      <w:sz w:val="28"/>
    </w:rPr>
  </w:style>
  <w:style w:type="paragraph" w:styleId="berschrift4">
    <w:name w:val="heading 4"/>
    <w:basedOn w:val="Standard"/>
    <w:next w:val="Standard"/>
    <w:link w:val="berschrift4Zchn"/>
    <w:uiPriority w:val="9"/>
    <w:unhideWhenUsed/>
    <w:rsid w:val="00212B1B"/>
    <w:pPr>
      <w:outlineLvl w:val="3"/>
    </w:pPr>
    <w:rPr>
      <w:color w:val="67B9B0" w:themeColor="accent3"/>
    </w:rPr>
  </w:style>
  <w:style w:type="paragraph" w:styleId="berschrift5">
    <w:name w:val="heading 5"/>
    <w:basedOn w:val="Standard"/>
    <w:next w:val="Standard"/>
    <w:link w:val="berschrift5Zchn"/>
    <w:uiPriority w:val="9"/>
    <w:unhideWhenUsed/>
    <w:rsid w:val="00397A41"/>
    <w:pPr>
      <w:spacing w:before="120" w:after="120"/>
      <w:outlineLvl w:val="4"/>
    </w:pPr>
    <w:rPr>
      <w:b/>
      <w:sz w:val="24"/>
    </w:rPr>
  </w:style>
  <w:style w:type="paragraph" w:styleId="berschrift6">
    <w:name w:val="heading 6"/>
    <w:basedOn w:val="Standard"/>
    <w:next w:val="Standard"/>
    <w:link w:val="berschrift6Zchn"/>
    <w:uiPriority w:val="9"/>
    <w:unhideWhenUsed/>
    <w:rsid w:val="00212B1B"/>
    <w:pPr>
      <w:spacing w:line="360" w:lineRule="auto"/>
      <w:jc w:val="center"/>
      <w:outlineLvl w:val="5"/>
    </w:pPr>
    <w:rPr>
      <w:b/>
      <w:color w:val="67B9B0" w:themeColor="accent3"/>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next w:val="Standard"/>
    <w:link w:val="AufzhlungszeichenZchn"/>
    <w:autoRedefine/>
    <w:uiPriority w:val="99"/>
    <w:unhideWhenUsed/>
    <w:rsid w:val="00312B91"/>
    <w:pPr>
      <w:numPr>
        <w:numId w:val="3"/>
      </w:numPr>
      <w:tabs>
        <w:tab w:val="left" w:pos="284"/>
      </w:tabs>
      <w:spacing w:before="120" w:after="120" w:line="240" w:lineRule="auto"/>
      <w:ind w:left="1151" w:hanging="357"/>
      <w:contextualSpacing/>
      <w:outlineLvl w:val="2"/>
    </w:pPr>
    <w:rPr>
      <w:rFonts w:ascii="Frutiger LT Std" w:eastAsia="Calibri" w:hAnsi="Frutiger LT Std" w:cs="Arial"/>
      <w:bCs/>
      <w:sz w:val="20"/>
      <w:szCs w:val="20"/>
    </w:rPr>
  </w:style>
  <w:style w:type="character" w:customStyle="1" w:styleId="AufzhlungszeichenZchn">
    <w:name w:val="Aufzählungszeichen Zchn"/>
    <w:basedOn w:val="Absatz-Standardschriftart"/>
    <w:link w:val="Aufzhlungszeichen"/>
    <w:uiPriority w:val="99"/>
    <w:rsid w:val="00312B91"/>
    <w:rPr>
      <w:rFonts w:ascii="Frutiger LT Std" w:eastAsia="Calibri" w:hAnsi="Frutiger LT Std" w:cs="Arial"/>
      <w:bCs/>
      <w:sz w:val="20"/>
      <w:szCs w:val="20"/>
    </w:rPr>
  </w:style>
  <w:style w:type="paragraph" w:styleId="Textkrper-Zeileneinzug">
    <w:name w:val="Body Text Indent"/>
    <w:basedOn w:val="Standard"/>
    <w:link w:val="Textkrper-ZeileneinzugZchn"/>
    <w:uiPriority w:val="99"/>
    <w:unhideWhenUsed/>
    <w:rsid w:val="00CC2957"/>
    <w:pPr>
      <w:spacing w:line="240" w:lineRule="auto"/>
      <w:ind w:left="709"/>
      <w:outlineLvl w:val="3"/>
    </w:pPr>
    <w:rPr>
      <w:rFonts w:ascii="Frutiger LT Std" w:eastAsia="Calibri" w:hAnsi="Frutiger LT Std" w:cs="Calibri"/>
      <w:sz w:val="20"/>
    </w:rPr>
  </w:style>
  <w:style w:type="character" w:customStyle="1" w:styleId="Textkrper-ZeileneinzugZchn">
    <w:name w:val="Textkörper-Zeileneinzug Zchn"/>
    <w:basedOn w:val="Absatz-Standardschriftart"/>
    <w:link w:val="Textkrper-Zeileneinzug"/>
    <w:uiPriority w:val="99"/>
    <w:rsid w:val="00CC2957"/>
    <w:rPr>
      <w:rFonts w:ascii="Frutiger LT Std" w:eastAsia="Calibri" w:hAnsi="Frutiger LT Std" w:cs="Calibri"/>
      <w:color w:val="000000" w:themeColor="background2"/>
      <w:sz w:val="20"/>
    </w:rPr>
  </w:style>
  <w:style w:type="paragraph" w:styleId="Kopfzeile">
    <w:name w:val="header"/>
    <w:basedOn w:val="Standard"/>
    <w:link w:val="KopfzeileZchn"/>
    <w:uiPriority w:val="99"/>
    <w:unhideWhenUsed/>
    <w:rsid w:val="008057C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057CF"/>
    <w:rPr>
      <w:rFonts w:ascii="Arial" w:hAnsi="Arial"/>
    </w:rPr>
  </w:style>
  <w:style w:type="paragraph" w:styleId="Fuzeile">
    <w:name w:val="footer"/>
    <w:basedOn w:val="Standard"/>
    <w:link w:val="FuzeileZchn"/>
    <w:uiPriority w:val="99"/>
    <w:unhideWhenUsed/>
    <w:rsid w:val="00594196"/>
    <w:pPr>
      <w:tabs>
        <w:tab w:val="center" w:pos="4536"/>
        <w:tab w:val="right" w:pos="9072"/>
      </w:tabs>
      <w:spacing w:line="180" w:lineRule="exact"/>
      <w:jc w:val="center"/>
    </w:pPr>
    <w:rPr>
      <w:sz w:val="14"/>
    </w:rPr>
  </w:style>
  <w:style w:type="character" w:customStyle="1" w:styleId="FuzeileZchn">
    <w:name w:val="Fußzeile Zchn"/>
    <w:basedOn w:val="Absatz-Standardschriftart"/>
    <w:link w:val="Fuzeile"/>
    <w:uiPriority w:val="99"/>
    <w:rsid w:val="00594196"/>
    <w:rPr>
      <w:rFonts w:ascii="Arial" w:hAnsi="Arial"/>
      <w:color w:val="000000" w:themeColor="background2"/>
      <w:sz w:val="14"/>
    </w:rPr>
  </w:style>
  <w:style w:type="paragraph" w:styleId="Sprechblasentext">
    <w:name w:val="Balloon Text"/>
    <w:basedOn w:val="Standard"/>
    <w:link w:val="SprechblasentextZchn"/>
    <w:semiHidden/>
    <w:unhideWhenUsed/>
    <w:rsid w:val="008057C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57CF"/>
    <w:rPr>
      <w:rFonts w:ascii="Tahoma" w:hAnsi="Tahoma" w:cs="Tahoma"/>
      <w:sz w:val="16"/>
      <w:szCs w:val="16"/>
    </w:rPr>
  </w:style>
  <w:style w:type="character" w:customStyle="1" w:styleId="berschrift1Zchn">
    <w:name w:val="Überschrift 1 Zchn"/>
    <w:basedOn w:val="Absatz-Standardschriftart"/>
    <w:link w:val="berschrift1"/>
    <w:uiPriority w:val="9"/>
    <w:rsid w:val="00212B1B"/>
    <w:rPr>
      <w:rFonts w:ascii="Arial" w:hAnsi="Arial"/>
      <w:b/>
      <w:color w:val="17428C" w:themeColor="accent5"/>
      <w:sz w:val="32"/>
      <w:lang w:val="en-US"/>
    </w:rPr>
  </w:style>
  <w:style w:type="character" w:customStyle="1" w:styleId="berschrift2Zchn">
    <w:name w:val="Überschrift 2 Zchn"/>
    <w:basedOn w:val="Absatz-Standardschriftart"/>
    <w:link w:val="berschrift2"/>
    <w:uiPriority w:val="9"/>
    <w:rsid w:val="00212B1B"/>
    <w:rPr>
      <w:rFonts w:ascii="Arial" w:hAnsi="Arial"/>
      <w:b/>
      <w:color w:val="67B9B0" w:themeColor="accent3"/>
      <w:sz w:val="32"/>
      <w:lang w:val="en-US"/>
    </w:rPr>
  </w:style>
  <w:style w:type="character" w:customStyle="1" w:styleId="berschrift3Zchn">
    <w:name w:val="Überschrift 3 Zchn"/>
    <w:basedOn w:val="Absatz-Standardschriftart"/>
    <w:link w:val="berschrift3"/>
    <w:uiPriority w:val="9"/>
    <w:rsid w:val="00212B1B"/>
    <w:rPr>
      <w:rFonts w:ascii="Arial" w:hAnsi="Arial"/>
      <w:color w:val="67B9B0" w:themeColor="accent3"/>
      <w:sz w:val="28"/>
      <w:lang w:val="en-US"/>
    </w:rPr>
  </w:style>
  <w:style w:type="character" w:customStyle="1" w:styleId="berschrift4Zchn">
    <w:name w:val="Überschrift 4 Zchn"/>
    <w:basedOn w:val="Absatz-Standardschriftart"/>
    <w:link w:val="berschrift4"/>
    <w:uiPriority w:val="9"/>
    <w:rsid w:val="00212B1B"/>
    <w:rPr>
      <w:rFonts w:ascii="Arial" w:hAnsi="Arial"/>
      <w:color w:val="67B9B0" w:themeColor="accent3"/>
      <w:lang w:val="en-US"/>
    </w:rPr>
  </w:style>
  <w:style w:type="character" w:styleId="Fett">
    <w:name w:val="Strong"/>
    <w:uiPriority w:val="22"/>
    <w:qFormat/>
    <w:rsid w:val="00397A41"/>
    <w:rPr>
      <w:sz w:val="24"/>
    </w:rPr>
  </w:style>
  <w:style w:type="character" w:customStyle="1" w:styleId="berschrift5Zchn">
    <w:name w:val="Überschrift 5 Zchn"/>
    <w:basedOn w:val="Absatz-Standardschriftart"/>
    <w:link w:val="berschrift5"/>
    <w:uiPriority w:val="9"/>
    <w:rsid w:val="00397A41"/>
    <w:rPr>
      <w:rFonts w:ascii="Arial" w:hAnsi="Arial"/>
      <w:b/>
      <w:color w:val="17428C" w:themeColor="accent5"/>
      <w:sz w:val="24"/>
      <w:lang w:val="en-US"/>
    </w:rPr>
  </w:style>
  <w:style w:type="character" w:customStyle="1" w:styleId="berschrift6Zchn">
    <w:name w:val="Überschrift 6 Zchn"/>
    <w:basedOn w:val="Absatz-Standardschriftart"/>
    <w:link w:val="berschrift6"/>
    <w:uiPriority w:val="9"/>
    <w:rsid w:val="00212B1B"/>
    <w:rPr>
      <w:rFonts w:ascii="Arial" w:hAnsi="Arial"/>
      <w:b/>
      <w:color w:val="67B9B0" w:themeColor="accent3"/>
      <w:sz w:val="32"/>
      <w:lang w:val="en-US"/>
    </w:rPr>
  </w:style>
  <w:style w:type="paragraph" w:styleId="Titel">
    <w:name w:val="Title"/>
    <w:basedOn w:val="berschrift1"/>
    <w:next w:val="Standard"/>
    <w:link w:val="TitelZchn"/>
    <w:uiPriority w:val="10"/>
    <w:qFormat/>
    <w:rsid w:val="00594196"/>
    <w:pPr>
      <w:spacing w:before="120" w:after="60" w:line="240" w:lineRule="auto"/>
    </w:pPr>
    <w:rPr>
      <w:rFonts w:cs="Times New Roman (Corps CS)"/>
      <w:caps/>
      <w:noProof/>
      <w:color w:val="000000" w:themeColor="background2"/>
      <w:spacing w:val="20"/>
      <w:sz w:val="36"/>
      <w:lang w:val="en-GB"/>
    </w:rPr>
  </w:style>
  <w:style w:type="character" w:customStyle="1" w:styleId="TitelZchn">
    <w:name w:val="Titel Zchn"/>
    <w:basedOn w:val="Absatz-Standardschriftart"/>
    <w:link w:val="Titel"/>
    <w:uiPriority w:val="10"/>
    <w:rsid w:val="00594196"/>
    <w:rPr>
      <w:rFonts w:ascii="Arial" w:hAnsi="Arial" w:cs="Times New Roman (Corps CS)"/>
      <w:b/>
      <w:caps/>
      <w:noProof/>
      <w:color w:val="000000" w:themeColor="background2"/>
      <w:spacing w:val="20"/>
      <w:sz w:val="36"/>
      <w:lang w:val="en-GB"/>
    </w:rPr>
  </w:style>
  <w:style w:type="paragraph" w:styleId="Untertitel">
    <w:name w:val="Subtitle"/>
    <w:basedOn w:val="Standard"/>
    <w:next w:val="Standard"/>
    <w:link w:val="UntertitelZchn"/>
    <w:uiPriority w:val="11"/>
    <w:qFormat/>
    <w:rsid w:val="00594196"/>
    <w:pPr>
      <w:numPr>
        <w:ilvl w:val="1"/>
      </w:numPr>
      <w:spacing w:before="160" w:after="200" w:line="320" w:lineRule="exact"/>
      <w:ind w:right="567"/>
    </w:pPr>
    <w:rPr>
      <w:rFonts w:eastAsiaTheme="majorEastAsia" w:cstheme="majorBidi"/>
      <w:b/>
      <w:iCs/>
      <w:caps/>
      <w:color w:val="94C11A"/>
      <w:spacing w:val="15"/>
      <w:szCs w:val="24"/>
    </w:rPr>
  </w:style>
  <w:style w:type="character" w:customStyle="1" w:styleId="UntertitelZchn">
    <w:name w:val="Untertitel Zchn"/>
    <w:basedOn w:val="Absatz-Standardschriftart"/>
    <w:link w:val="Untertitel"/>
    <w:uiPriority w:val="11"/>
    <w:rsid w:val="00594196"/>
    <w:rPr>
      <w:rFonts w:ascii="Arial" w:eastAsiaTheme="majorEastAsia" w:hAnsi="Arial" w:cstheme="majorBidi"/>
      <w:b/>
      <w:iCs/>
      <w:caps/>
      <w:color w:val="94C11A"/>
      <w:spacing w:val="15"/>
      <w:szCs w:val="24"/>
    </w:rPr>
  </w:style>
  <w:style w:type="paragraph" w:styleId="Dokumentstruktur">
    <w:name w:val="Document Map"/>
    <w:basedOn w:val="Standard"/>
    <w:link w:val="DokumentstrukturZchn"/>
    <w:uiPriority w:val="99"/>
    <w:semiHidden/>
    <w:unhideWhenUsed/>
    <w:rsid w:val="00BB0485"/>
    <w:pPr>
      <w:spacing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BB0485"/>
    <w:rPr>
      <w:rFonts w:ascii="Times New Roman" w:hAnsi="Times New Roman" w:cs="Times New Roman"/>
      <w:color w:val="17428C" w:themeColor="accent5"/>
      <w:sz w:val="24"/>
      <w:szCs w:val="24"/>
      <w:lang w:val="en-US"/>
    </w:rPr>
  </w:style>
  <w:style w:type="paragraph" w:styleId="Datum">
    <w:name w:val="Date"/>
    <w:basedOn w:val="Standard"/>
    <w:next w:val="Standard"/>
    <w:link w:val="DatumZchn"/>
    <w:uiPriority w:val="99"/>
    <w:unhideWhenUsed/>
    <w:rsid w:val="00594196"/>
    <w:pPr>
      <w:spacing w:before="780"/>
    </w:pPr>
    <w:rPr>
      <w:lang w:val="en-GB"/>
    </w:rPr>
  </w:style>
  <w:style w:type="character" w:customStyle="1" w:styleId="DatumZchn">
    <w:name w:val="Datum Zchn"/>
    <w:basedOn w:val="Absatz-Standardschriftart"/>
    <w:link w:val="Datum"/>
    <w:uiPriority w:val="99"/>
    <w:rsid w:val="00594196"/>
    <w:rPr>
      <w:rFonts w:ascii="Arial" w:hAnsi="Arial"/>
      <w:color w:val="000000" w:themeColor="background2"/>
      <w:lang w:val="en-GB"/>
    </w:rPr>
  </w:style>
  <w:style w:type="paragraph" w:customStyle="1" w:styleId="CompanyName">
    <w:name w:val="Company Name"/>
    <w:basedOn w:val="Fuzeile"/>
    <w:next w:val="Fuzeile"/>
    <w:rsid w:val="00594196"/>
    <w:rPr>
      <w:b/>
    </w:rPr>
  </w:style>
  <w:style w:type="paragraph" w:customStyle="1" w:styleId="Organization">
    <w:name w:val="Organization"/>
    <w:basedOn w:val="Fuzeile"/>
    <w:rsid w:val="00594196"/>
    <w:pPr>
      <w:spacing w:before="120" w:line="180" w:lineRule="atLeast"/>
    </w:pPr>
    <w:rPr>
      <w:b/>
      <w:caps/>
      <w:noProof/>
      <w:lang w:eastAsia="fr-FR"/>
    </w:rPr>
  </w:style>
  <w:style w:type="character" w:styleId="Hyperlink">
    <w:name w:val="Hyperlink"/>
    <w:basedOn w:val="Absatz-Standardschriftart"/>
    <w:uiPriority w:val="99"/>
    <w:unhideWhenUsed/>
    <w:rsid w:val="003B2A34"/>
    <w:rPr>
      <w:color w:val="17428C" w:themeColor="hyperlink"/>
      <w:u w:val="single"/>
    </w:rPr>
  </w:style>
  <w:style w:type="paragraph" w:styleId="StandardWeb">
    <w:name w:val="Normal (Web)"/>
    <w:basedOn w:val="Standard"/>
    <w:uiPriority w:val="99"/>
    <w:unhideWhenUsed/>
    <w:rsid w:val="003B2A34"/>
    <w:pPr>
      <w:spacing w:before="100" w:beforeAutospacing="1" w:after="100" w:afterAutospacing="1" w:line="240" w:lineRule="auto"/>
      <w:jc w:val="left"/>
    </w:pPr>
    <w:rPr>
      <w:rFonts w:ascii="Times New Roman" w:eastAsia="Times New Roman" w:hAnsi="Times New Roman" w:cs="Times New Roman"/>
      <w:color w:val="auto"/>
      <w:sz w:val="24"/>
      <w:szCs w:val="24"/>
      <w:lang w:val="de-DE" w:eastAsia="de-DE"/>
    </w:rPr>
  </w:style>
  <w:style w:type="character" w:styleId="Hervorhebung">
    <w:name w:val="Emphasis"/>
    <w:basedOn w:val="Absatz-Standardschriftart"/>
    <w:uiPriority w:val="20"/>
    <w:qFormat/>
    <w:rsid w:val="003B2A34"/>
    <w:rPr>
      <w:i/>
      <w:iCs/>
    </w:rPr>
  </w:style>
  <w:style w:type="character" w:customStyle="1" w:styleId="SprechblasentextZchn1">
    <w:name w:val="Sprechblasentext Zchn1"/>
    <w:semiHidden/>
    <w:rsid w:val="003B2A34"/>
    <w:rPr>
      <w:rFonts w:ascii="Tahoma" w:eastAsia="Times New Roman" w:hAnsi="Tahoma" w:cs="Tahoma"/>
      <w:sz w:val="16"/>
      <w:szCs w:val="16"/>
      <w:lang w:val="de-CH" w:eastAsia="de-CH"/>
    </w:rPr>
  </w:style>
  <w:style w:type="table" w:styleId="Tabellenraster">
    <w:name w:val="Table Grid"/>
    <w:basedOn w:val="NormaleTabelle"/>
    <w:uiPriority w:val="39"/>
    <w:rsid w:val="003B2A34"/>
    <w:pPr>
      <w:spacing w:after="0" w:line="240" w:lineRule="auto"/>
    </w:pPr>
    <w:rPr>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256DEE"/>
  </w:style>
  <w:style w:type="character" w:customStyle="1" w:styleId="NichtaufgelsteErwhnung1">
    <w:name w:val="Nicht aufgelöste Erwähnung1"/>
    <w:basedOn w:val="Absatz-Standardschriftart"/>
    <w:uiPriority w:val="99"/>
    <w:semiHidden/>
    <w:unhideWhenUsed/>
    <w:rsid w:val="00D50F93"/>
    <w:rPr>
      <w:color w:val="605E5C"/>
      <w:shd w:val="clear" w:color="auto" w:fill="E1DFDD"/>
    </w:rPr>
  </w:style>
  <w:style w:type="character" w:styleId="BesuchterLink">
    <w:name w:val="FollowedHyperlink"/>
    <w:basedOn w:val="Absatz-Standardschriftart"/>
    <w:uiPriority w:val="99"/>
    <w:semiHidden/>
    <w:unhideWhenUsed/>
    <w:rsid w:val="00E373BD"/>
    <w:rPr>
      <w:color w:val="17428C" w:themeColor="followedHyperlink"/>
      <w:u w:val="single"/>
    </w:rPr>
  </w:style>
  <w:style w:type="character" w:customStyle="1" w:styleId="NichtaufgelsteErwhnung2">
    <w:name w:val="Nicht aufgelöste Erwähnung2"/>
    <w:basedOn w:val="Absatz-Standardschriftart"/>
    <w:uiPriority w:val="99"/>
    <w:semiHidden/>
    <w:unhideWhenUsed/>
    <w:rsid w:val="00E33412"/>
    <w:rPr>
      <w:color w:val="605E5C"/>
      <w:shd w:val="clear" w:color="auto" w:fill="E1DFDD"/>
    </w:rPr>
  </w:style>
  <w:style w:type="character" w:styleId="Kommentarzeichen">
    <w:name w:val="annotation reference"/>
    <w:basedOn w:val="Absatz-Standardschriftart"/>
    <w:uiPriority w:val="99"/>
    <w:semiHidden/>
    <w:unhideWhenUsed/>
    <w:rsid w:val="009458BD"/>
    <w:rPr>
      <w:sz w:val="16"/>
      <w:szCs w:val="16"/>
    </w:rPr>
  </w:style>
  <w:style w:type="paragraph" w:styleId="Kommentartext">
    <w:name w:val="annotation text"/>
    <w:basedOn w:val="Standard"/>
    <w:link w:val="KommentartextZchn"/>
    <w:uiPriority w:val="99"/>
    <w:unhideWhenUsed/>
    <w:rsid w:val="009458BD"/>
    <w:pPr>
      <w:spacing w:line="240" w:lineRule="auto"/>
    </w:pPr>
    <w:rPr>
      <w:sz w:val="20"/>
      <w:szCs w:val="20"/>
    </w:rPr>
  </w:style>
  <w:style w:type="character" w:customStyle="1" w:styleId="KommentartextZchn">
    <w:name w:val="Kommentartext Zchn"/>
    <w:basedOn w:val="Absatz-Standardschriftart"/>
    <w:link w:val="Kommentartext"/>
    <w:uiPriority w:val="99"/>
    <w:rsid w:val="009458BD"/>
    <w:rPr>
      <w:rFonts w:ascii="Arial" w:hAnsi="Arial"/>
      <w:color w:val="000000" w:themeColor="background2"/>
      <w:sz w:val="20"/>
      <w:szCs w:val="20"/>
    </w:rPr>
  </w:style>
  <w:style w:type="paragraph" w:styleId="Kommentarthema">
    <w:name w:val="annotation subject"/>
    <w:basedOn w:val="Kommentartext"/>
    <w:next w:val="Kommentartext"/>
    <w:link w:val="KommentarthemaZchn"/>
    <w:uiPriority w:val="99"/>
    <w:semiHidden/>
    <w:unhideWhenUsed/>
    <w:rsid w:val="009458BD"/>
    <w:rPr>
      <w:b/>
      <w:bCs/>
    </w:rPr>
  </w:style>
  <w:style w:type="character" w:customStyle="1" w:styleId="KommentarthemaZchn">
    <w:name w:val="Kommentarthema Zchn"/>
    <w:basedOn w:val="KommentartextZchn"/>
    <w:link w:val="Kommentarthema"/>
    <w:uiPriority w:val="99"/>
    <w:semiHidden/>
    <w:rsid w:val="009458BD"/>
    <w:rPr>
      <w:rFonts w:ascii="Arial" w:hAnsi="Arial"/>
      <w:b/>
      <w:bCs/>
      <w:color w:val="000000" w:themeColor="background2"/>
      <w:sz w:val="20"/>
      <w:szCs w:val="20"/>
    </w:rPr>
  </w:style>
  <w:style w:type="character" w:customStyle="1" w:styleId="NichtaufgelsteErwhnung3">
    <w:name w:val="Nicht aufgelöste Erwähnung3"/>
    <w:basedOn w:val="Absatz-Standardschriftart"/>
    <w:uiPriority w:val="99"/>
    <w:semiHidden/>
    <w:unhideWhenUsed/>
    <w:rsid w:val="00DE658D"/>
    <w:rPr>
      <w:color w:val="605E5C"/>
      <w:shd w:val="clear" w:color="auto" w:fill="E1DFDD"/>
    </w:rPr>
  </w:style>
  <w:style w:type="character" w:customStyle="1" w:styleId="NichtaufgelsteErwhnung4">
    <w:name w:val="Nicht aufgelöste Erwähnung4"/>
    <w:basedOn w:val="Absatz-Standardschriftart"/>
    <w:uiPriority w:val="99"/>
    <w:semiHidden/>
    <w:unhideWhenUsed/>
    <w:rsid w:val="00A55B8B"/>
    <w:rPr>
      <w:color w:val="605E5C"/>
      <w:shd w:val="clear" w:color="auto" w:fill="E1DFDD"/>
    </w:rPr>
  </w:style>
  <w:style w:type="character" w:customStyle="1" w:styleId="NichtaufgelsteErwhnung5">
    <w:name w:val="Nicht aufgelöste Erwähnung5"/>
    <w:basedOn w:val="Absatz-Standardschriftart"/>
    <w:uiPriority w:val="99"/>
    <w:semiHidden/>
    <w:unhideWhenUsed/>
    <w:rsid w:val="0082047E"/>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F4E4C"/>
    <w:rPr>
      <w:color w:val="605E5C"/>
      <w:shd w:val="clear" w:color="auto" w:fill="E1DFDD"/>
    </w:rPr>
  </w:style>
  <w:style w:type="character" w:customStyle="1" w:styleId="NichtaufgelsteErwhnung7">
    <w:name w:val="Nicht aufgelöste Erwähnung7"/>
    <w:basedOn w:val="Absatz-Standardschriftart"/>
    <w:uiPriority w:val="99"/>
    <w:semiHidden/>
    <w:unhideWhenUsed/>
    <w:rsid w:val="007D0C78"/>
    <w:rPr>
      <w:color w:val="605E5C"/>
      <w:shd w:val="clear" w:color="auto" w:fill="E1DFDD"/>
    </w:rPr>
  </w:style>
  <w:style w:type="character" w:customStyle="1" w:styleId="NichtaufgelsteErwhnung8">
    <w:name w:val="Nicht aufgelöste Erwähnung8"/>
    <w:basedOn w:val="Absatz-Standardschriftart"/>
    <w:uiPriority w:val="99"/>
    <w:semiHidden/>
    <w:unhideWhenUsed/>
    <w:rsid w:val="008278B4"/>
    <w:rPr>
      <w:color w:val="605E5C"/>
      <w:shd w:val="clear" w:color="auto" w:fill="E1DFDD"/>
    </w:rPr>
  </w:style>
  <w:style w:type="paragraph" w:customStyle="1" w:styleId="menu-item">
    <w:name w:val="menu-item"/>
    <w:basedOn w:val="Standard"/>
    <w:rsid w:val="008C5F66"/>
    <w:pPr>
      <w:spacing w:before="100" w:beforeAutospacing="1" w:after="100" w:afterAutospacing="1" w:line="240" w:lineRule="auto"/>
      <w:jc w:val="left"/>
    </w:pPr>
    <w:rPr>
      <w:rFonts w:ascii="Times New Roman" w:eastAsia="Times New Roman" w:hAnsi="Times New Roman" w:cs="Times New Roman"/>
      <w:color w:val="auto"/>
      <w:sz w:val="24"/>
      <w:szCs w:val="24"/>
      <w:lang w:val="de-DE" w:eastAsia="de-DE"/>
    </w:rPr>
  </w:style>
  <w:style w:type="character" w:styleId="NichtaufgelsteErwhnung">
    <w:name w:val="Unresolved Mention"/>
    <w:basedOn w:val="Absatz-Standardschriftart"/>
    <w:uiPriority w:val="99"/>
    <w:semiHidden/>
    <w:unhideWhenUsed/>
    <w:rsid w:val="00A86316"/>
    <w:rPr>
      <w:color w:val="605E5C"/>
      <w:shd w:val="clear" w:color="auto" w:fill="E1DFDD"/>
    </w:rPr>
  </w:style>
  <w:style w:type="character" w:customStyle="1" w:styleId="apple-converted-space">
    <w:name w:val="apple-converted-space"/>
    <w:basedOn w:val="Absatz-Standardschriftart"/>
    <w:rsid w:val="0082094E"/>
  </w:style>
  <w:style w:type="paragraph" w:styleId="berarbeitung">
    <w:name w:val="Revision"/>
    <w:hidden/>
    <w:uiPriority w:val="99"/>
    <w:semiHidden/>
    <w:rsid w:val="00250F5F"/>
    <w:pPr>
      <w:spacing w:after="0" w:line="240" w:lineRule="auto"/>
    </w:pPr>
    <w:rPr>
      <w:rFonts w:ascii="Arial" w:hAnsi="Arial"/>
      <w:color w:val="000000" w:themeColor="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9442">
      <w:bodyDiv w:val="1"/>
      <w:marLeft w:val="0"/>
      <w:marRight w:val="0"/>
      <w:marTop w:val="0"/>
      <w:marBottom w:val="0"/>
      <w:divBdr>
        <w:top w:val="none" w:sz="0" w:space="0" w:color="auto"/>
        <w:left w:val="none" w:sz="0" w:space="0" w:color="auto"/>
        <w:bottom w:val="none" w:sz="0" w:space="0" w:color="auto"/>
        <w:right w:val="none" w:sz="0" w:space="0" w:color="auto"/>
      </w:divBdr>
    </w:div>
    <w:div w:id="603656902">
      <w:bodyDiv w:val="1"/>
      <w:marLeft w:val="0"/>
      <w:marRight w:val="0"/>
      <w:marTop w:val="0"/>
      <w:marBottom w:val="0"/>
      <w:divBdr>
        <w:top w:val="none" w:sz="0" w:space="0" w:color="auto"/>
        <w:left w:val="none" w:sz="0" w:space="0" w:color="auto"/>
        <w:bottom w:val="none" w:sz="0" w:space="0" w:color="auto"/>
        <w:right w:val="none" w:sz="0" w:space="0" w:color="auto"/>
      </w:divBdr>
    </w:div>
    <w:div w:id="794755925">
      <w:bodyDiv w:val="1"/>
      <w:marLeft w:val="0"/>
      <w:marRight w:val="0"/>
      <w:marTop w:val="0"/>
      <w:marBottom w:val="0"/>
      <w:divBdr>
        <w:top w:val="none" w:sz="0" w:space="0" w:color="auto"/>
        <w:left w:val="none" w:sz="0" w:space="0" w:color="auto"/>
        <w:bottom w:val="none" w:sz="0" w:space="0" w:color="auto"/>
        <w:right w:val="none" w:sz="0" w:space="0" w:color="auto"/>
      </w:divBdr>
    </w:div>
    <w:div w:id="1107963114">
      <w:bodyDiv w:val="1"/>
      <w:marLeft w:val="0"/>
      <w:marRight w:val="0"/>
      <w:marTop w:val="0"/>
      <w:marBottom w:val="0"/>
      <w:divBdr>
        <w:top w:val="none" w:sz="0" w:space="0" w:color="auto"/>
        <w:left w:val="none" w:sz="0" w:space="0" w:color="auto"/>
        <w:bottom w:val="none" w:sz="0" w:space="0" w:color="auto"/>
        <w:right w:val="none" w:sz="0" w:space="0" w:color="auto"/>
      </w:divBdr>
    </w:div>
    <w:div w:id="1167938669">
      <w:bodyDiv w:val="1"/>
      <w:marLeft w:val="0"/>
      <w:marRight w:val="0"/>
      <w:marTop w:val="0"/>
      <w:marBottom w:val="0"/>
      <w:divBdr>
        <w:top w:val="none" w:sz="0" w:space="0" w:color="auto"/>
        <w:left w:val="none" w:sz="0" w:space="0" w:color="auto"/>
        <w:bottom w:val="none" w:sz="0" w:space="0" w:color="auto"/>
        <w:right w:val="none" w:sz="0" w:space="0" w:color="auto"/>
      </w:divBdr>
    </w:div>
    <w:div w:id="1513103201">
      <w:bodyDiv w:val="1"/>
      <w:marLeft w:val="0"/>
      <w:marRight w:val="0"/>
      <w:marTop w:val="0"/>
      <w:marBottom w:val="0"/>
      <w:divBdr>
        <w:top w:val="none" w:sz="0" w:space="0" w:color="auto"/>
        <w:left w:val="none" w:sz="0" w:space="0" w:color="auto"/>
        <w:bottom w:val="none" w:sz="0" w:space="0" w:color="auto"/>
        <w:right w:val="none" w:sz="0" w:space="0" w:color="auto"/>
      </w:divBdr>
    </w:div>
    <w:div w:id="1560171273">
      <w:bodyDiv w:val="1"/>
      <w:marLeft w:val="0"/>
      <w:marRight w:val="0"/>
      <w:marTop w:val="0"/>
      <w:marBottom w:val="0"/>
      <w:divBdr>
        <w:top w:val="none" w:sz="0" w:space="0" w:color="auto"/>
        <w:left w:val="none" w:sz="0" w:space="0" w:color="auto"/>
        <w:bottom w:val="none" w:sz="0" w:space="0" w:color="auto"/>
        <w:right w:val="none" w:sz="0" w:space="0" w:color="auto"/>
      </w:divBdr>
    </w:div>
    <w:div w:id="1586256317">
      <w:bodyDiv w:val="1"/>
      <w:marLeft w:val="0"/>
      <w:marRight w:val="0"/>
      <w:marTop w:val="0"/>
      <w:marBottom w:val="0"/>
      <w:divBdr>
        <w:top w:val="none" w:sz="0" w:space="0" w:color="auto"/>
        <w:left w:val="none" w:sz="0" w:space="0" w:color="auto"/>
        <w:bottom w:val="none" w:sz="0" w:space="0" w:color="auto"/>
        <w:right w:val="none" w:sz="0" w:space="0" w:color="auto"/>
      </w:divBdr>
    </w:div>
    <w:div w:id="1599554890">
      <w:bodyDiv w:val="1"/>
      <w:marLeft w:val="0"/>
      <w:marRight w:val="0"/>
      <w:marTop w:val="0"/>
      <w:marBottom w:val="0"/>
      <w:divBdr>
        <w:top w:val="none" w:sz="0" w:space="0" w:color="auto"/>
        <w:left w:val="none" w:sz="0" w:space="0" w:color="auto"/>
        <w:bottom w:val="none" w:sz="0" w:space="0" w:color="auto"/>
        <w:right w:val="none" w:sz="0" w:space="0" w:color="auto"/>
      </w:divBdr>
    </w:div>
    <w:div w:id="1645046540">
      <w:bodyDiv w:val="1"/>
      <w:marLeft w:val="0"/>
      <w:marRight w:val="0"/>
      <w:marTop w:val="0"/>
      <w:marBottom w:val="0"/>
      <w:divBdr>
        <w:top w:val="none" w:sz="0" w:space="0" w:color="auto"/>
        <w:left w:val="none" w:sz="0" w:space="0" w:color="auto"/>
        <w:bottom w:val="none" w:sz="0" w:space="0" w:color="auto"/>
        <w:right w:val="none" w:sz="0" w:space="0" w:color="auto"/>
      </w:divBdr>
    </w:div>
    <w:div w:id="1681077236">
      <w:bodyDiv w:val="1"/>
      <w:marLeft w:val="0"/>
      <w:marRight w:val="0"/>
      <w:marTop w:val="0"/>
      <w:marBottom w:val="0"/>
      <w:divBdr>
        <w:top w:val="none" w:sz="0" w:space="0" w:color="auto"/>
        <w:left w:val="none" w:sz="0" w:space="0" w:color="auto"/>
        <w:bottom w:val="none" w:sz="0" w:space="0" w:color="auto"/>
        <w:right w:val="none" w:sz="0" w:space="0" w:color="auto"/>
      </w:divBdr>
    </w:div>
    <w:div w:id="183090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youtube.com_watch-3Fv-3DfTuwCMSu1n0&amp;d=DwMFaQ&amp;c=tkg6qBpVKaymQv9tTEpyCv5e23C4oKrSdZwjE7Q68Ts&amp;r=AnnZpCcnB0EDppQeQ-RGhlr5tsbw7dPsklgaA89FGyo&amp;m=pF4GFjWhYDMTJNB3zY-EG5-c0A7JGAK54ZdzePpJ7TbAvJBXYhJGwN-4XDDYRQPX&amp;s=PLcGC7kBVnIeerdRtzE0ZwJASDNj83cM0Cqdw3R-eAw&amp;e=" TargetMode="External"/><Relationship Id="rId13" Type="http://schemas.openxmlformats.org/officeDocument/2006/relationships/hyperlink" Target="mailto:information@baumarketing.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sover.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s://www.linkedin.com/company/saint-gobain-generaldelegation-mitteleuropa/" TargetMode="Externa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saint-gobain.d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401567\Desktop\CHARTES%20GARPHIQUE\Nouveau%20dossier\Press%20release\PRESS_RELEASE_ENDORSED-BRAND-ISOVER.dotx" TargetMode="External"/></Relationships>
</file>

<file path=word/theme/theme1.xml><?xml version="1.0" encoding="utf-8"?>
<a:theme xmlns:a="http://schemas.openxmlformats.org/drawingml/2006/main" name="Thème Office">
  <a:themeElements>
    <a:clrScheme name="SAINT-GOBAIN">
      <a:dk1>
        <a:srgbClr val="575756"/>
      </a:dk1>
      <a:lt1>
        <a:sysClr val="window" lastClr="FFFFFF"/>
      </a:lt1>
      <a:dk2>
        <a:srgbClr val="17428C"/>
      </a:dk2>
      <a:lt2>
        <a:srgbClr val="000000"/>
      </a:lt2>
      <a:accent1>
        <a:srgbClr val="CE1431"/>
      </a:accent1>
      <a:accent2>
        <a:srgbClr val="E5531A"/>
      </a:accent2>
      <a:accent3>
        <a:srgbClr val="67B9B0"/>
      </a:accent3>
      <a:accent4>
        <a:srgbClr val="219CDC"/>
      </a:accent4>
      <a:accent5>
        <a:srgbClr val="17428C"/>
      </a:accent5>
      <a:accent6>
        <a:srgbClr val="000000"/>
      </a:accent6>
      <a:hlink>
        <a:srgbClr val="17428C"/>
      </a:hlink>
      <a:folHlink>
        <a:srgbClr val="1742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138C9-D151-4606-BE57-E6B49C4BB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C:\Users\E0401567\Desktop\CHARTES GARPHIQUE\Nouveau dossier\Press release\PRESS_RELEASE_ENDORSED-BRAND-ISOVER.dotx</Template>
  <TotalTime>0</TotalTime>
  <Pages>5</Pages>
  <Words>1096</Words>
  <Characters>6905</Characters>
  <Application>Microsoft Office Word</Application>
  <DocSecurity>0</DocSecurity>
  <Lines>57</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7986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Ahrnken, Tanja</dc:creator>
  <cp:keywords/>
  <dc:description/>
  <cp:lastModifiedBy>Christoph Tauschwitz</cp:lastModifiedBy>
  <cp:revision>4</cp:revision>
  <cp:lastPrinted>2022-06-08T04:38:00Z</cp:lastPrinted>
  <dcterms:created xsi:type="dcterms:W3CDTF">2022-07-15T15:26:00Z</dcterms:created>
  <dcterms:modified xsi:type="dcterms:W3CDTF">2022-07-20T05:36:00Z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2020-12-20T03:11:41Z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46abf07c-70f6-4645-a9e9-0391403ae72c</vt:lpwstr>
  </property>
  <property fmtid="{D5CDD505-2E9C-101B-9397-08002B2CF9AE}" pid="8" name="MSIP_Label_ced06422-c515-4a4e-a1f2-e6a0c0200eae_ContentBits">
    <vt:lpwstr>0</vt:lpwstr>
  </property>
</Properties>
</file>